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15881" w14:textId="77777777" w:rsidR="00A378AF" w:rsidRPr="007E1E36" w:rsidRDefault="00A378AF" w:rsidP="00A378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E1E36">
        <w:rPr>
          <w:rFonts w:ascii="Times New Roman" w:eastAsia="Times New Roman" w:hAnsi="Times New Roman" w:cs="Times New Roman"/>
          <w:b/>
        </w:rPr>
        <w:t>Lesson Cycle</w:t>
      </w:r>
    </w:p>
    <w:p w14:paraId="330D44AD" w14:textId="77777777" w:rsidR="00A378AF" w:rsidRPr="007E1E36" w:rsidRDefault="00A378AF" w:rsidP="00A378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14:paraId="1F106569" w14:textId="5E266CCF" w:rsidR="00A378AF" w:rsidRPr="007E1E36" w:rsidRDefault="00A378AF" w:rsidP="00A378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7E1E36">
        <w:rPr>
          <w:rFonts w:ascii="Times New Roman" w:eastAsia="Times New Roman" w:hAnsi="Times New Roman" w:cs="Times New Roman"/>
          <w:b/>
        </w:rPr>
        <w:t>Lesson Title/Topic:</w:t>
      </w:r>
      <w:r w:rsidR="00DA212F" w:rsidRPr="007E1E36">
        <w:rPr>
          <w:rFonts w:ascii="Times New Roman" w:eastAsia="Times New Roman" w:hAnsi="Times New Roman" w:cs="Times New Roman"/>
          <w:b/>
        </w:rPr>
        <w:tab/>
      </w:r>
      <w:r w:rsidR="0085214C">
        <w:rPr>
          <w:rFonts w:ascii="Times New Roman" w:eastAsia="Times New Roman" w:hAnsi="Times New Roman" w:cs="Times New Roman"/>
          <w:b/>
        </w:rPr>
        <w:t>3</w:t>
      </w:r>
      <w:r w:rsidR="0085214C" w:rsidRPr="0085214C">
        <w:rPr>
          <w:rFonts w:ascii="Times New Roman" w:eastAsia="Times New Roman" w:hAnsi="Times New Roman" w:cs="Times New Roman"/>
          <w:b/>
          <w:vertAlign w:val="superscript"/>
        </w:rPr>
        <w:t>rd</w:t>
      </w:r>
      <w:r w:rsidR="0085214C">
        <w:rPr>
          <w:rFonts w:ascii="Times New Roman" w:eastAsia="Times New Roman" w:hAnsi="Times New Roman" w:cs="Times New Roman"/>
          <w:b/>
        </w:rPr>
        <w:t xml:space="preserve"> Grade</w:t>
      </w:r>
      <w:r w:rsidR="00DA212F" w:rsidRPr="007E1E36">
        <w:rPr>
          <w:rFonts w:ascii="Times New Roman" w:eastAsia="Times New Roman" w:hAnsi="Times New Roman" w:cs="Times New Roman"/>
          <w:b/>
        </w:rPr>
        <w:t>/</w:t>
      </w:r>
      <w:r w:rsidR="0085214C">
        <w:rPr>
          <w:rFonts w:ascii="Times New Roman" w:eastAsia="Times New Roman" w:hAnsi="Times New Roman" w:cs="Times New Roman"/>
          <w:b/>
        </w:rPr>
        <w:t>ELAR</w:t>
      </w:r>
    </w:p>
    <w:p w14:paraId="530F2856" w14:textId="77777777" w:rsidR="00A378AF" w:rsidRPr="007E1E36" w:rsidRDefault="00A378AF" w:rsidP="00A378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1E36">
        <w:rPr>
          <w:rFonts w:ascii="Times New Roman" w:eastAsia="Times New Roman" w:hAnsi="Times New Roman" w:cs="Times New Roman"/>
        </w:rPr>
        <w:t> </w:t>
      </w:r>
    </w:p>
    <w:p w14:paraId="078B581E" w14:textId="058A3DB5" w:rsidR="00A378AF" w:rsidRPr="007E1E36" w:rsidRDefault="00A378AF" w:rsidP="00A378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1E36">
        <w:rPr>
          <w:rFonts w:ascii="Times New Roman" w:eastAsia="Times New Roman" w:hAnsi="Times New Roman" w:cs="Times New Roman"/>
          <w:b/>
        </w:rPr>
        <w:t>Concept:</w:t>
      </w:r>
      <w:r w:rsidR="002225DB" w:rsidRPr="007E1E36">
        <w:rPr>
          <w:rFonts w:ascii="Times New Roman" w:eastAsia="Times New Roman" w:hAnsi="Times New Roman" w:cs="Times New Roman"/>
          <w:b/>
        </w:rPr>
        <w:tab/>
      </w:r>
      <w:r w:rsidR="002225DB" w:rsidRPr="007E1E36">
        <w:rPr>
          <w:rFonts w:ascii="Times New Roman" w:eastAsia="Times New Roman" w:hAnsi="Times New Roman" w:cs="Times New Roman"/>
          <w:b/>
        </w:rPr>
        <w:tab/>
      </w:r>
      <w:r w:rsidR="0093700E">
        <w:rPr>
          <w:rFonts w:ascii="Times New Roman" w:eastAsia="Times New Roman" w:hAnsi="Times New Roman" w:cs="Times New Roman"/>
          <w:b/>
        </w:rPr>
        <w:t xml:space="preserve">Discuss </w:t>
      </w:r>
      <w:r w:rsidR="009133F4">
        <w:rPr>
          <w:rFonts w:ascii="Times New Roman" w:eastAsia="Times New Roman" w:hAnsi="Times New Roman" w:cs="Times New Roman"/>
          <w:b/>
        </w:rPr>
        <w:t>elements of drama such as characters, dialogue, setting and acts</w:t>
      </w:r>
    </w:p>
    <w:p w14:paraId="07C02775" w14:textId="77777777" w:rsidR="00A378AF" w:rsidRPr="007E1E36" w:rsidRDefault="00A378AF" w:rsidP="00A378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1E36">
        <w:rPr>
          <w:rFonts w:ascii="Times New Roman" w:eastAsia="Times New Roman" w:hAnsi="Times New Roman" w:cs="Times New Roman"/>
        </w:rPr>
        <w:t> </w:t>
      </w:r>
    </w:p>
    <w:p w14:paraId="0230346A" w14:textId="501D2065" w:rsidR="001A71F3" w:rsidRPr="007E1E36" w:rsidRDefault="00436193" w:rsidP="00A378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1E36">
        <w:rPr>
          <w:rFonts w:ascii="Times New Roman" w:eastAsia="Times New Roman" w:hAnsi="Times New Roman" w:cs="Times New Roman"/>
          <w:b/>
        </w:rPr>
        <w:t>Standards:</w:t>
      </w:r>
      <w:r w:rsidR="002225DB" w:rsidRPr="007E1E36">
        <w:rPr>
          <w:rFonts w:ascii="Times New Roman" w:eastAsia="Times New Roman" w:hAnsi="Times New Roman" w:cs="Times New Roman"/>
          <w:b/>
        </w:rPr>
        <w:tab/>
      </w:r>
      <w:r w:rsidR="002225DB" w:rsidRPr="007E1E36">
        <w:rPr>
          <w:rFonts w:ascii="Times New Roman" w:eastAsia="Times New Roman" w:hAnsi="Times New Roman" w:cs="Times New Roman"/>
          <w:b/>
        </w:rPr>
        <w:tab/>
      </w:r>
      <w:r w:rsidR="009133F4">
        <w:rPr>
          <w:rFonts w:ascii="Times New Roman" w:eastAsia="Times New Roman" w:hAnsi="Times New Roman" w:cs="Times New Roman"/>
          <w:b/>
        </w:rPr>
        <w:t xml:space="preserve">TEKS </w:t>
      </w:r>
      <w:r w:rsidR="00546FF5">
        <w:rPr>
          <w:rFonts w:ascii="Times New Roman" w:eastAsia="Times New Roman" w:hAnsi="Times New Roman" w:cs="Times New Roman"/>
          <w:b/>
        </w:rPr>
        <w:t>–</w:t>
      </w:r>
      <w:r w:rsidR="009133F4">
        <w:rPr>
          <w:rFonts w:ascii="Times New Roman" w:eastAsia="Times New Roman" w:hAnsi="Times New Roman" w:cs="Times New Roman"/>
          <w:b/>
        </w:rPr>
        <w:t xml:space="preserve"> </w:t>
      </w:r>
      <w:r w:rsidR="00546FF5">
        <w:rPr>
          <w:rFonts w:ascii="Times New Roman" w:eastAsia="Times New Roman" w:hAnsi="Times New Roman" w:cs="Times New Roman"/>
          <w:b/>
        </w:rPr>
        <w:t>110.</w:t>
      </w:r>
      <w:proofErr w:type="gramStart"/>
      <w:r w:rsidR="00546FF5">
        <w:rPr>
          <w:rFonts w:ascii="Times New Roman" w:eastAsia="Times New Roman" w:hAnsi="Times New Roman" w:cs="Times New Roman"/>
          <w:b/>
        </w:rPr>
        <w:t>5.b.9.C</w:t>
      </w:r>
      <w:proofErr w:type="gramEnd"/>
      <w:r w:rsidR="001A71F3" w:rsidRPr="007E1E36">
        <w:rPr>
          <w:rFonts w:ascii="Times New Roman" w:eastAsia="Times New Roman" w:hAnsi="Times New Roman" w:cs="Times New Roman"/>
          <w:b/>
        </w:rPr>
        <w:br/>
      </w:r>
      <w:r w:rsidR="001A71F3" w:rsidRPr="007E1E36">
        <w:rPr>
          <w:rFonts w:ascii="Times New Roman" w:eastAsia="Times New Roman" w:hAnsi="Times New Roman" w:cs="Times New Roman"/>
          <w:b/>
        </w:rPr>
        <w:tab/>
      </w:r>
      <w:r w:rsidR="001A71F3" w:rsidRPr="007E1E36">
        <w:rPr>
          <w:rFonts w:ascii="Times New Roman" w:eastAsia="Times New Roman" w:hAnsi="Times New Roman" w:cs="Times New Roman"/>
          <w:b/>
        </w:rPr>
        <w:tab/>
      </w:r>
      <w:r w:rsidR="001A71F3" w:rsidRPr="007E1E36">
        <w:rPr>
          <w:rFonts w:ascii="Times New Roman" w:eastAsia="Times New Roman" w:hAnsi="Times New Roman" w:cs="Times New Roman"/>
          <w:b/>
        </w:rPr>
        <w:tab/>
        <w:t>ELPS</w:t>
      </w:r>
      <w:r w:rsidR="00AE5DC8" w:rsidRPr="007E1E36">
        <w:rPr>
          <w:rFonts w:ascii="Times New Roman" w:eastAsia="Times New Roman" w:hAnsi="Times New Roman" w:cs="Times New Roman"/>
          <w:b/>
        </w:rPr>
        <w:t xml:space="preserve"> – </w:t>
      </w:r>
      <w:r w:rsidR="00E967CD">
        <w:rPr>
          <w:rFonts w:ascii="Times New Roman" w:eastAsia="Times New Roman" w:hAnsi="Times New Roman" w:cs="Times New Roman"/>
          <w:b/>
        </w:rPr>
        <w:t>74.4.d.</w:t>
      </w:r>
      <w:r w:rsidR="00310315">
        <w:rPr>
          <w:rFonts w:ascii="Times New Roman" w:eastAsia="Times New Roman" w:hAnsi="Times New Roman" w:cs="Times New Roman"/>
          <w:b/>
        </w:rPr>
        <w:t>3</w:t>
      </w:r>
      <w:r w:rsidR="00E967CD">
        <w:rPr>
          <w:rFonts w:ascii="Times New Roman" w:eastAsia="Times New Roman" w:hAnsi="Times New Roman" w:cs="Times New Roman"/>
          <w:b/>
        </w:rPr>
        <w:t>.B.i.I</w:t>
      </w:r>
      <w:r w:rsidR="005E1CA1" w:rsidRPr="007E1E36">
        <w:rPr>
          <w:rFonts w:ascii="Times New Roman" w:eastAsia="Times New Roman" w:hAnsi="Times New Roman" w:cs="Times New Roman"/>
          <w:b/>
        </w:rPr>
        <w:t xml:space="preserve"> </w:t>
      </w:r>
      <w:r w:rsidR="00C048A5">
        <w:rPr>
          <w:rFonts w:ascii="Times New Roman" w:eastAsia="Times New Roman" w:hAnsi="Times New Roman" w:cs="Times New Roman"/>
          <w:b/>
        </w:rPr>
        <w:br/>
      </w:r>
      <w:r w:rsidR="00C048A5">
        <w:rPr>
          <w:rFonts w:ascii="Times New Roman" w:eastAsia="Times New Roman" w:hAnsi="Times New Roman" w:cs="Times New Roman"/>
          <w:b/>
        </w:rPr>
        <w:tab/>
      </w:r>
      <w:r w:rsidR="00C048A5">
        <w:rPr>
          <w:rFonts w:ascii="Times New Roman" w:eastAsia="Times New Roman" w:hAnsi="Times New Roman" w:cs="Times New Roman"/>
          <w:b/>
        </w:rPr>
        <w:tab/>
      </w:r>
      <w:r w:rsidR="00C048A5">
        <w:rPr>
          <w:rFonts w:ascii="Times New Roman" w:eastAsia="Times New Roman" w:hAnsi="Times New Roman" w:cs="Times New Roman"/>
          <w:b/>
        </w:rPr>
        <w:tab/>
        <w:t xml:space="preserve">CCRS </w:t>
      </w:r>
      <w:r w:rsidR="00DB44BC">
        <w:rPr>
          <w:rFonts w:ascii="Times New Roman" w:eastAsia="Times New Roman" w:hAnsi="Times New Roman" w:cs="Times New Roman"/>
          <w:b/>
        </w:rPr>
        <w:t>–</w:t>
      </w:r>
      <w:r w:rsidR="00C048A5">
        <w:rPr>
          <w:rFonts w:ascii="Times New Roman" w:eastAsia="Times New Roman" w:hAnsi="Times New Roman" w:cs="Times New Roman"/>
          <w:b/>
        </w:rPr>
        <w:t xml:space="preserve"> </w:t>
      </w:r>
      <w:r w:rsidR="00DB44BC">
        <w:rPr>
          <w:rFonts w:ascii="Times New Roman" w:eastAsia="Times New Roman" w:hAnsi="Times New Roman" w:cs="Times New Roman"/>
          <w:b/>
        </w:rPr>
        <w:t xml:space="preserve">ELA </w:t>
      </w:r>
      <w:r w:rsidR="001839F6">
        <w:rPr>
          <w:rFonts w:ascii="Times New Roman" w:eastAsia="Times New Roman" w:hAnsi="Times New Roman" w:cs="Times New Roman"/>
          <w:b/>
        </w:rPr>
        <w:t>II.B.</w:t>
      </w:r>
      <w:r w:rsidR="00073004">
        <w:rPr>
          <w:rFonts w:ascii="Times New Roman" w:eastAsia="Times New Roman" w:hAnsi="Times New Roman" w:cs="Times New Roman"/>
          <w:b/>
        </w:rPr>
        <w:t>1</w:t>
      </w:r>
    </w:p>
    <w:p w14:paraId="7BE49082" w14:textId="77777777" w:rsidR="00A378AF" w:rsidRPr="007E1E36" w:rsidRDefault="00A378AF" w:rsidP="00A378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1E36">
        <w:rPr>
          <w:rFonts w:ascii="Times New Roman" w:eastAsia="Times New Roman" w:hAnsi="Times New Roman" w:cs="Times New Roman"/>
        </w:rPr>
        <w:t> 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15"/>
        <w:gridCol w:w="222"/>
      </w:tblGrid>
      <w:tr w:rsidR="00436193" w:rsidRPr="007E1E36" w14:paraId="2B9D322F" w14:textId="77777777" w:rsidTr="007E1E36">
        <w:trPr>
          <w:trHeight w:val="527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7780" w14:textId="7765FCD2" w:rsidR="00436193" w:rsidRPr="007E1E36" w:rsidRDefault="00436193" w:rsidP="0068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1E36">
              <w:rPr>
                <w:rFonts w:ascii="Times New Roman" w:eastAsia="Times New Roman" w:hAnsi="Times New Roman" w:cs="Times New Roman"/>
                <w:b/>
              </w:rPr>
              <w:t>Learning Objective:</w:t>
            </w:r>
            <w:r w:rsidRPr="007E1E36">
              <w:rPr>
                <w:rFonts w:ascii="Times New Roman" w:eastAsia="Times New Roman" w:hAnsi="Times New Roman" w:cs="Times New Roman"/>
              </w:rPr>
              <w:t xml:space="preserve"> </w:t>
            </w:r>
            <w:r w:rsidR="00391D04">
              <w:rPr>
                <w:rFonts w:ascii="Times New Roman" w:eastAsia="Times New Roman" w:hAnsi="Times New Roman" w:cs="Times New Roman"/>
              </w:rPr>
              <w:t xml:space="preserve">Students </w:t>
            </w:r>
            <w:r w:rsidR="00600251">
              <w:rPr>
                <w:rFonts w:ascii="Times New Roman" w:eastAsia="Times New Roman" w:hAnsi="Times New Roman" w:cs="Times New Roman"/>
              </w:rPr>
              <w:t xml:space="preserve">will write a </w:t>
            </w:r>
            <w:r w:rsidR="00756E15">
              <w:rPr>
                <w:rFonts w:ascii="Times New Roman" w:eastAsia="Times New Roman" w:hAnsi="Times New Roman" w:cs="Times New Roman"/>
              </w:rPr>
              <w:t>short play</w:t>
            </w:r>
            <w:r w:rsidR="00600251">
              <w:rPr>
                <w:rFonts w:ascii="Times New Roman" w:eastAsia="Times New Roman" w:hAnsi="Times New Roman" w:cs="Times New Roman"/>
              </w:rPr>
              <w:t xml:space="preserve"> </w:t>
            </w:r>
            <w:r w:rsidR="003A4B14">
              <w:rPr>
                <w:rFonts w:ascii="Times New Roman" w:eastAsia="Times New Roman" w:hAnsi="Times New Roman" w:cs="Times New Roman"/>
              </w:rPr>
              <w:t>in groups</w:t>
            </w:r>
            <w:r w:rsidR="003D7B09">
              <w:rPr>
                <w:rFonts w:ascii="Times New Roman" w:eastAsia="Times New Roman" w:hAnsi="Times New Roman" w:cs="Times New Roman"/>
              </w:rPr>
              <w:t xml:space="preserve"> </w:t>
            </w:r>
            <w:r w:rsidR="00C92401">
              <w:rPr>
                <w:rFonts w:ascii="Times New Roman" w:eastAsia="Times New Roman" w:hAnsi="Times New Roman" w:cs="Times New Roman"/>
              </w:rPr>
              <w:t>that includes</w:t>
            </w:r>
            <w:r w:rsidR="00BC4D75">
              <w:rPr>
                <w:rFonts w:ascii="Times New Roman" w:eastAsia="Times New Roman" w:hAnsi="Times New Roman" w:cs="Times New Roman"/>
              </w:rPr>
              <w:t xml:space="preserve"> </w:t>
            </w:r>
            <w:r w:rsidR="003D7B09">
              <w:rPr>
                <w:rFonts w:ascii="Times New Roman" w:eastAsia="Times New Roman" w:hAnsi="Times New Roman" w:cs="Times New Roman"/>
              </w:rPr>
              <w:t xml:space="preserve">four elements of drama </w:t>
            </w:r>
            <w:r w:rsidR="00117239">
              <w:rPr>
                <w:rFonts w:ascii="Times New Roman" w:eastAsia="Times New Roman" w:hAnsi="Times New Roman" w:cs="Times New Roman"/>
              </w:rPr>
              <w:t>scoring</w:t>
            </w:r>
            <w:r w:rsidR="00D904E8">
              <w:rPr>
                <w:rFonts w:ascii="Times New Roman" w:eastAsia="Times New Roman" w:hAnsi="Times New Roman" w:cs="Times New Roman"/>
              </w:rPr>
              <w:t xml:space="preserve"> </w:t>
            </w:r>
            <w:r w:rsidR="00F77DC7">
              <w:rPr>
                <w:rFonts w:ascii="Times New Roman" w:eastAsia="Times New Roman" w:hAnsi="Times New Roman" w:cs="Times New Roman"/>
              </w:rPr>
              <w:t xml:space="preserve">4/5 </w:t>
            </w:r>
            <w:r w:rsidR="00117239">
              <w:rPr>
                <w:rFonts w:ascii="Times New Roman" w:eastAsia="Times New Roman" w:hAnsi="Times New Roman" w:cs="Times New Roman"/>
              </w:rPr>
              <w:t xml:space="preserve">on the </w:t>
            </w:r>
            <w:r w:rsidR="00934603">
              <w:rPr>
                <w:rFonts w:ascii="Times New Roman" w:eastAsia="Times New Roman" w:hAnsi="Times New Roman" w:cs="Times New Roman"/>
              </w:rPr>
              <w:t>rubric.</w:t>
            </w:r>
          </w:p>
        </w:tc>
      </w:tr>
      <w:tr w:rsidR="00A378AF" w:rsidRPr="007E1E36" w14:paraId="2E4CC5DE" w14:textId="77777777" w:rsidTr="007E1E36">
        <w:trPr>
          <w:trHeight w:hRule="exact" w:val="17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EFE5" w14:textId="77777777" w:rsidR="00A378AF" w:rsidRPr="007E1E36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EE38" w14:textId="77777777" w:rsidR="00A378AF" w:rsidRPr="007E1E36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4FA24D" w14:textId="77777777" w:rsidR="00A378AF" w:rsidRPr="007E1E36" w:rsidRDefault="00A378AF" w:rsidP="00A378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1E36">
        <w:rPr>
          <w:rFonts w:ascii="Times New Roman" w:eastAsia="Times New Roman" w:hAnsi="Times New Roman" w:cs="Times New Roman"/>
        </w:rPr>
        <w:t> </w:t>
      </w:r>
    </w:p>
    <w:p w14:paraId="541236D8" w14:textId="558E383A" w:rsidR="00A378AF" w:rsidRPr="007E1E36" w:rsidRDefault="00A378AF" w:rsidP="00FE335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 w:rsidRPr="007E1E36">
        <w:rPr>
          <w:rFonts w:ascii="Times New Roman" w:eastAsia="Times New Roman" w:hAnsi="Times New Roman" w:cs="Times New Roman"/>
          <w:b/>
        </w:rPr>
        <w:t>Materials:</w:t>
      </w:r>
      <w:r w:rsidRPr="007E1E36">
        <w:rPr>
          <w:rFonts w:ascii="Times New Roman" w:eastAsia="Times New Roman" w:hAnsi="Times New Roman" w:cs="Times New Roman"/>
        </w:rPr>
        <w:t xml:space="preserve"> </w:t>
      </w:r>
      <w:r w:rsidR="00BD6D2F" w:rsidRPr="007E1E36">
        <w:rPr>
          <w:rFonts w:ascii="Times New Roman" w:eastAsia="Times New Roman" w:hAnsi="Times New Roman" w:cs="Times New Roman"/>
        </w:rPr>
        <w:tab/>
      </w:r>
      <w:r w:rsidR="00410DF0">
        <w:rPr>
          <w:rFonts w:ascii="Times New Roman" w:eastAsia="Times New Roman" w:hAnsi="Times New Roman" w:cs="Times New Roman"/>
        </w:rPr>
        <w:t xml:space="preserve">The Readers Theatre </w:t>
      </w:r>
      <w:r w:rsidR="00AF7F11">
        <w:rPr>
          <w:rFonts w:ascii="Times New Roman" w:eastAsia="Times New Roman" w:hAnsi="Times New Roman" w:cs="Times New Roman"/>
        </w:rPr>
        <w:t>–</w:t>
      </w:r>
      <w:r w:rsidR="00410DF0">
        <w:rPr>
          <w:rFonts w:ascii="Times New Roman" w:eastAsia="Times New Roman" w:hAnsi="Times New Roman" w:cs="Times New Roman"/>
        </w:rPr>
        <w:t xml:space="preserve"> </w:t>
      </w:r>
      <w:r w:rsidR="00AF7F11">
        <w:rPr>
          <w:rFonts w:ascii="Times New Roman" w:eastAsia="Times New Roman" w:hAnsi="Times New Roman" w:cs="Times New Roman"/>
        </w:rPr>
        <w:t>The Chocolate Touch</w:t>
      </w:r>
      <w:r w:rsidR="00BD6D2F" w:rsidRPr="007E1E36">
        <w:rPr>
          <w:rFonts w:ascii="Times New Roman" w:eastAsia="Times New Roman" w:hAnsi="Times New Roman" w:cs="Times New Roman"/>
        </w:rPr>
        <w:br/>
      </w:r>
      <w:r w:rsidR="00246133">
        <w:rPr>
          <w:rFonts w:ascii="Times New Roman" w:eastAsia="Times New Roman" w:hAnsi="Times New Roman" w:cs="Times New Roman"/>
        </w:rPr>
        <w:t xml:space="preserve">Worksheet </w:t>
      </w:r>
      <w:r w:rsidR="00BF656C">
        <w:rPr>
          <w:rFonts w:ascii="Times New Roman" w:eastAsia="Times New Roman" w:hAnsi="Times New Roman" w:cs="Times New Roman"/>
        </w:rPr>
        <w:t>Write a Play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7"/>
        <w:gridCol w:w="2404"/>
        <w:gridCol w:w="1709"/>
      </w:tblGrid>
      <w:tr w:rsidR="00A378AF" w:rsidRPr="007E1E36" w14:paraId="6E652D5A" w14:textId="77777777" w:rsidTr="00A378AF">
        <w:trPr>
          <w:gridAfter w:val="1"/>
          <w:wAfter w:w="1854" w:type="dxa"/>
        </w:trPr>
        <w:tc>
          <w:tcPr>
            <w:tcW w:w="8856" w:type="dxa"/>
            <w:gridSpan w:val="2"/>
            <w:hideMark/>
          </w:tcPr>
          <w:p w14:paraId="59CED243" w14:textId="6B932B1C" w:rsidR="00A378AF" w:rsidRPr="007E1E36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78AF" w:rsidRPr="00C849F0" w14:paraId="53A93845" w14:textId="77777777" w:rsidTr="00A378AF">
        <w:trPr>
          <w:gridAfter w:val="1"/>
          <w:wAfter w:w="1854" w:type="dxa"/>
        </w:trPr>
        <w:tc>
          <w:tcPr>
            <w:tcW w:w="8856" w:type="dxa"/>
            <w:gridSpan w:val="2"/>
            <w:hideMark/>
          </w:tcPr>
          <w:p w14:paraId="3A89CDCE" w14:textId="2851F1D9" w:rsidR="00A378AF" w:rsidRPr="00C849F0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F0">
              <w:rPr>
                <w:rFonts w:ascii="Times New Roman" w:eastAsia="Times New Roman" w:hAnsi="Times New Roman" w:cs="Times New Roman"/>
                <w:b/>
                <w:bCs/>
              </w:rPr>
              <w:t>Lesson Cycle:</w:t>
            </w:r>
            <w:r w:rsidR="00405C50" w:rsidRPr="00C849F0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7E1E36" w:rsidRPr="00C849F0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</w:tr>
      <w:tr w:rsidR="00A378AF" w:rsidRPr="00C849F0" w14:paraId="2536FDEF" w14:textId="77777777" w:rsidTr="00B33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EDD2" w14:textId="77777777" w:rsidR="00A378AF" w:rsidRPr="00C849F0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849F0">
              <w:rPr>
                <w:rFonts w:ascii="Times New Roman" w:eastAsia="Times New Roman" w:hAnsi="Times New Roman" w:cs="Times New Roman"/>
                <w:b/>
              </w:rPr>
              <w:t>The teacher will: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8069" w14:textId="77777777" w:rsidR="00A378AF" w:rsidRPr="00C849F0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849F0">
              <w:rPr>
                <w:rFonts w:ascii="Times New Roman" w:eastAsia="Times New Roman" w:hAnsi="Times New Roman" w:cs="Times New Roman"/>
                <w:b/>
              </w:rPr>
              <w:t>The student will:</w:t>
            </w:r>
          </w:p>
        </w:tc>
      </w:tr>
      <w:tr w:rsidR="00A378AF" w:rsidRPr="00C849F0" w14:paraId="39F797FC" w14:textId="77777777" w:rsidTr="00B33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7FBB" w14:textId="4B22C181" w:rsidR="00A378AF" w:rsidRPr="00C849F0" w:rsidRDefault="00436193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49F0">
              <w:rPr>
                <w:rFonts w:ascii="Times New Roman" w:eastAsia="Times New Roman" w:hAnsi="Times New Roman" w:cs="Times New Roman"/>
                <w:b/>
              </w:rPr>
              <w:t xml:space="preserve">Focus (Hook, </w:t>
            </w:r>
            <w:r w:rsidR="00A378AF" w:rsidRPr="00C849F0">
              <w:rPr>
                <w:rFonts w:ascii="Times New Roman" w:eastAsia="Times New Roman" w:hAnsi="Times New Roman" w:cs="Times New Roman"/>
                <w:b/>
              </w:rPr>
              <w:t>Mental Set</w:t>
            </w:r>
            <w:r w:rsidRPr="00C849F0">
              <w:rPr>
                <w:rFonts w:ascii="Times New Roman" w:eastAsia="Times New Roman" w:hAnsi="Times New Roman" w:cs="Times New Roman"/>
                <w:b/>
              </w:rPr>
              <w:t>)</w:t>
            </w:r>
            <w:r w:rsidR="00A378AF" w:rsidRPr="00C849F0">
              <w:rPr>
                <w:rFonts w:ascii="Times New Roman" w:eastAsia="Times New Roman" w:hAnsi="Times New Roman" w:cs="Times New Roman"/>
                <w:b/>
              </w:rPr>
              <w:t>:</w:t>
            </w:r>
            <w:r w:rsidR="0005400B" w:rsidRPr="00C849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E438F" w:rsidRPr="00C849F0">
              <w:rPr>
                <w:rFonts w:ascii="Times New Roman" w:eastAsia="Times New Roman" w:hAnsi="Times New Roman" w:cs="Times New Roman"/>
                <w:b/>
              </w:rPr>
              <w:br/>
            </w:r>
            <w:r w:rsidR="006D65FF">
              <w:rPr>
                <w:rFonts w:ascii="Times New Roman" w:eastAsia="Times New Roman" w:hAnsi="Times New Roman" w:cs="Times New Roman"/>
                <w:bCs/>
              </w:rPr>
              <w:t>Theater Warm Up Exercise</w:t>
            </w:r>
            <w:r w:rsidR="0093785F">
              <w:rPr>
                <w:rFonts w:ascii="Times New Roman" w:eastAsia="Times New Roman" w:hAnsi="Times New Roman" w:cs="Times New Roman"/>
                <w:bCs/>
              </w:rPr>
              <w:t xml:space="preserve"> - </w:t>
            </w:r>
            <w:r w:rsidR="00986704" w:rsidRPr="004A2C65">
              <w:rPr>
                <w:rFonts w:ascii="Times New Roman" w:eastAsia="Times New Roman" w:hAnsi="Times New Roman" w:cs="Times New Roman"/>
                <w:bCs/>
                <w:i/>
                <w:iCs/>
              </w:rPr>
              <w:t>One Sentence at a Time</w:t>
            </w:r>
            <w:r w:rsidR="00BF1EAE">
              <w:rPr>
                <w:rFonts w:ascii="Times New Roman" w:eastAsia="Times New Roman" w:hAnsi="Times New Roman" w:cs="Times New Roman"/>
                <w:bCs/>
              </w:rPr>
              <w:br/>
              <w:t xml:space="preserve">Everyone gets in a big circle sitting </w:t>
            </w:r>
            <w:r w:rsidR="00ED468A">
              <w:rPr>
                <w:rFonts w:ascii="Times New Roman" w:eastAsia="Times New Roman" w:hAnsi="Times New Roman" w:cs="Times New Roman"/>
                <w:bCs/>
              </w:rPr>
              <w:t>on</w:t>
            </w:r>
            <w:r w:rsidR="00BF1EAE">
              <w:rPr>
                <w:rFonts w:ascii="Times New Roman" w:eastAsia="Times New Roman" w:hAnsi="Times New Roman" w:cs="Times New Roman"/>
                <w:bCs/>
              </w:rPr>
              <w:t xml:space="preserve"> our chairs. Teacher starts by saying, “Once upon a time…” then the next person adds a sentence and so on and so forth. </w:t>
            </w:r>
          </w:p>
          <w:p w14:paraId="46992747" w14:textId="65EB3157" w:rsidR="0085693E" w:rsidRPr="00C849F0" w:rsidRDefault="00C820E9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Start asking questions preparing what they will learn in the lesson. </w:t>
            </w:r>
            <w:r w:rsidR="005747E2">
              <w:rPr>
                <w:rFonts w:ascii="Times New Roman" w:eastAsia="Times New Roman" w:hAnsi="Times New Roman" w:cs="Times New Roman"/>
                <w:bCs/>
              </w:rPr>
              <w:br/>
            </w:r>
          </w:p>
          <w:p w14:paraId="460914D5" w14:textId="43B6548A" w:rsidR="00A378AF" w:rsidRPr="00C849F0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7D72" w14:textId="77777777" w:rsidR="00A378AF" w:rsidRDefault="00904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Sit in the circle and create a sentence to add to the story.</w:t>
            </w:r>
            <w:r w:rsidR="005D053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7EA6038B" w14:textId="77777777" w:rsidR="00C820E9" w:rsidRDefault="00C82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3F644A9" w14:textId="77777777" w:rsidR="00C820E9" w:rsidRDefault="00C82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Check their understanding:</w:t>
            </w:r>
          </w:p>
          <w:p w14:paraId="6570F86F" w14:textId="71C790B5" w:rsidR="00C820E9" w:rsidRPr="00C849F0" w:rsidRDefault="00C10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Has anyone </w:t>
            </w:r>
            <w:r w:rsidR="003D4366">
              <w:rPr>
                <w:rFonts w:ascii="Times New Roman" w:eastAsia="Times New Roman" w:hAnsi="Times New Roman" w:cs="Times New Roman"/>
                <w:bCs/>
              </w:rPr>
              <w:t>seen a play? Has anyone participated in a play? What do you remember about the play</w:t>
            </w:r>
            <w:r w:rsidR="002B1778">
              <w:rPr>
                <w:rFonts w:ascii="Times New Roman" w:eastAsia="Times New Roman" w:hAnsi="Times New Roman" w:cs="Times New Roman"/>
                <w:bCs/>
              </w:rPr>
              <w:t>? B</w:t>
            </w:r>
            <w:r w:rsidR="00826701">
              <w:rPr>
                <w:rFonts w:ascii="Times New Roman" w:eastAsia="Times New Roman" w:hAnsi="Times New Roman" w:cs="Times New Roman"/>
                <w:bCs/>
              </w:rPr>
              <w:t>ring up drama elements</w:t>
            </w:r>
            <w:r w:rsidR="002B1778">
              <w:rPr>
                <w:rFonts w:ascii="Times New Roman" w:eastAsia="Times New Roman" w:hAnsi="Times New Roman" w:cs="Times New Roman"/>
                <w:bCs/>
              </w:rPr>
              <w:t xml:space="preserve"> if possible.</w:t>
            </w:r>
          </w:p>
        </w:tc>
      </w:tr>
      <w:tr w:rsidR="00A378AF" w:rsidRPr="00C849F0" w14:paraId="6C5C12E1" w14:textId="77777777" w:rsidTr="00B33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7A55" w14:textId="77777777" w:rsidR="00A378AF" w:rsidRPr="00C849F0" w:rsidRDefault="00436193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9F0">
              <w:rPr>
                <w:rFonts w:ascii="Times New Roman" w:eastAsia="Times New Roman" w:hAnsi="Times New Roman" w:cs="Times New Roman"/>
                <w:b/>
                <w:iCs/>
              </w:rPr>
              <w:t>Instructional Delivery (</w:t>
            </w:r>
            <w:r w:rsidR="00A378AF" w:rsidRPr="00C849F0">
              <w:rPr>
                <w:rFonts w:ascii="Times New Roman" w:eastAsia="Times New Roman" w:hAnsi="Times New Roman" w:cs="Times New Roman"/>
                <w:b/>
                <w:iCs/>
              </w:rPr>
              <w:t>Teacher Input</w:t>
            </w:r>
            <w:r w:rsidRPr="00C849F0">
              <w:rPr>
                <w:rFonts w:ascii="Times New Roman" w:eastAsia="Times New Roman" w:hAnsi="Times New Roman" w:cs="Times New Roman"/>
                <w:b/>
                <w:iCs/>
              </w:rPr>
              <w:t>)</w:t>
            </w:r>
            <w:r w:rsidR="00A378AF" w:rsidRPr="00C849F0">
              <w:rPr>
                <w:rFonts w:ascii="Times New Roman" w:eastAsia="Times New Roman" w:hAnsi="Times New Roman" w:cs="Times New Roman"/>
                <w:b/>
                <w:iCs/>
              </w:rPr>
              <w:t>:</w:t>
            </w:r>
          </w:p>
          <w:p w14:paraId="5DDE1ECA" w14:textId="0AD0D683" w:rsidR="00DC7869" w:rsidRDefault="00DC7869" w:rsidP="007F1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70AD">
              <w:rPr>
                <w:rFonts w:ascii="Times New Roman" w:eastAsia="Times New Roman" w:hAnsi="Times New Roman" w:cs="Times New Roman"/>
                <w:b/>
                <w:color w:val="CC0066"/>
              </w:rPr>
              <w:t xml:space="preserve">Play YouTube video </w:t>
            </w:r>
            <w:hyperlink r:id="rId6" w:history="1">
              <w:r w:rsidRPr="000D70AD">
                <w:rPr>
                  <w:rStyle w:val="Hyperlink"/>
                  <w:rFonts w:ascii="Times New Roman" w:eastAsia="Times New Roman" w:hAnsi="Times New Roman" w:cs="Times New Roman"/>
                  <w:b/>
                  <w:color w:val="CC0066"/>
                </w:rPr>
                <w:t>https://youtu.be/LGG4jxvc_ps</w:t>
              </w:r>
            </w:hyperlink>
            <w:r w:rsidRPr="000D70AD">
              <w:rPr>
                <w:rFonts w:ascii="Times New Roman" w:eastAsia="Times New Roman" w:hAnsi="Times New Roman" w:cs="Times New Roman"/>
                <w:b/>
                <w:color w:val="CC0066"/>
              </w:rPr>
              <w:br/>
              <w:t>and introduce four elements of drama by reviewing vocab and access comprehension.</w:t>
            </w:r>
          </w:p>
          <w:p w14:paraId="18BB60D7" w14:textId="77777777" w:rsidR="00DC7869" w:rsidRDefault="00DC7869" w:rsidP="007F1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04B79A9D" w14:textId="08C21564" w:rsidR="005D0533" w:rsidRDefault="005D0533" w:rsidP="007F1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Start with </w:t>
            </w:r>
            <w:r w:rsidR="00CB0314">
              <w:rPr>
                <w:rFonts w:ascii="Times New Roman" w:eastAsia="Times New Roman" w:hAnsi="Times New Roman" w:cs="Times New Roman"/>
                <w:bCs/>
              </w:rPr>
              <w:t>a brainstorming diagram explaining 4 elements of drama</w:t>
            </w:r>
            <w:r w:rsidR="004570F8">
              <w:rPr>
                <w:rFonts w:ascii="Times New Roman" w:eastAsia="Times New Roman" w:hAnsi="Times New Roman" w:cs="Times New Roman"/>
                <w:bCs/>
              </w:rPr>
              <w:t xml:space="preserve"> definitions</w:t>
            </w:r>
            <w:r w:rsidR="003A5C8B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81288E">
              <w:rPr>
                <w:rFonts w:ascii="Times New Roman" w:eastAsia="Times New Roman" w:hAnsi="Times New Roman" w:cs="Times New Roman"/>
                <w:bCs/>
              </w:rPr>
              <w:t>Discuss</w:t>
            </w:r>
            <w:r w:rsidR="004570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332B8">
              <w:rPr>
                <w:rFonts w:ascii="Times New Roman" w:eastAsia="Times New Roman" w:hAnsi="Times New Roman" w:cs="Times New Roman"/>
                <w:bCs/>
              </w:rPr>
              <w:t xml:space="preserve">plays </w:t>
            </w:r>
            <w:r w:rsidR="009779E1">
              <w:rPr>
                <w:rFonts w:ascii="Times New Roman" w:eastAsia="Times New Roman" w:hAnsi="Times New Roman" w:cs="Times New Roman"/>
                <w:bCs/>
              </w:rPr>
              <w:t>students have seen using examples</w:t>
            </w:r>
            <w:r w:rsidR="004570F8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1428F629" w14:textId="77777777" w:rsidR="009779E1" w:rsidRDefault="009779E1" w:rsidP="007F1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5DB9078A" w14:textId="77777777" w:rsidR="00E213ED" w:rsidRDefault="007F102E" w:rsidP="007F1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Teacher will </w:t>
            </w:r>
            <w:r w:rsidR="002D0F62">
              <w:rPr>
                <w:rFonts w:ascii="Times New Roman" w:eastAsia="Times New Roman" w:hAnsi="Times New Roman" w:cs="Times New Roman"/>
                <w:bCs/>
              </w:rPr>
              <w:t xml:space="preserve">read a setting to the </w:t>
            </w:r>
            <w:r w:rsidR="00A27621">
              <w:rPr>
                <w:rFonts w:ascii="Times New Roman" w:eastAsia="Times New Roman" w:hAnsi="Times New Roman" w:cs="Times New Roman"/>
                <w:bCs/>
              </w:rPr>
              <w:t xml:space="preserve">Reader’s Theatre play. She will have the </w:t>
            </w:r>
            <w:r w:rsidR="00A37023">
              <w:rPr>
                <w:rFonts w:ascii="Times New Roman" w:eastAsia="Times New Roman" w:hAnsi="Times New Roman" w:cs="Times New Roman"/>
                <w:bCs/>
              </w:rPr>
              <w:t xml:space="preserve">class close their eyes </w:t>
            </w:r>
            <w:r w:rsidR="006B61CD">
              <w:rPr>
                <w:rFonts w:ascii="Times New Roman" w:eastAsia="Times New Roman" w:hAnsi="Times New Roman" w:cs="Times New Roman"/>
                <w:bCs/>
              </w:rPr>
              <w:t>while she reads so they can imagine the setting.</w:t>
            </w:r>
          </w:p>
          <w:p w14:paraId="5E08FC05" w14:textId="77777777" w:rsidR="00E213ED" w:rsidRDefault="00E213ED" w:rsidP="007F1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F552233" w14:textId="26E24D76" w:rsidR="007F102E" w:rsidRDefault="002D0F62" w:rsidP="007F1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Assign each student with a </w:t>
            </w:r>
            <w:r w:rsidR="006606B6">
              <w:rPr>
                <w:rFonts w:ascii="Times New Roman" w:eastAsia="Times New Roman" w:hAnsi="Times New Roman" w:cs="Times New Roman"/>
                <w:bCs/>
              </w:rPr>
              <w:t xml:space="preserve">character </w:t>
            </w:r>
            <w:r w:rsidR="00C35E1C">
              <w:rPr>
                <w:rFonts w:ascii="Times New Roman" w:eastAsia="Times New Roman" w:hAnsi="Times New Roman" w:cs="Times New Roman"/>
                <w:bCs/>
              </w:rPr>
              <w:t>and</w:t>
            </w:r>
            <w:r w:rsidR="006606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35E1C">
              <w:rPr>
                <w:rFonts w:ascii="Times New Roman" w:eastAsia="Times New Roman" w:hAnsi="Times New Roman" w:cs="Times New Roman"/>
                <w:bCs/>
              </w:rPr>
              <w:t>p</w:t>
            </w:r>
            <w:r w:rsidR="006606B6">
              <w:rPr>
                <w:rFonts w:ascii="Times New Roman" w:eastAsia="Times New Roman" w:hAnsi="Times New Roman" w:cs="Times New Roman"/>
                <w:bCs/>
              </w:rPr>
              <w:t xml:space="preserve">ass out the </w:t>
            </w:r>
            <w:r w:rsidR="00BF1B9C">
              <w:rPr>
                <w:rFonts w:ascii="Times New Roman" w:eastAsia="Times New Roman" w:hAnsi="Times New Roman" w:cs="Times New Roman"/>
                <w:bCs/>
              </w:rPr>
              <w:t>Reader’s Theatre play</w:t>
            </w:r>
            <w:r w:rsidR="006606B6">
              <w:rPr>
                <w:rFonts w:ascii="Times New Roman" w:eastAsia="Times New Roman" w:hAnsi="Times New Roman" w:cs="Times New Roman"/>
                <w:bCs/>
              </w:rPr>
              <w:t>.</w:t>
            </w:r>
            <w:r w:rsidR="00E2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B09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B09F8" w:rsidRPr="00C1002F">
              <w:rPr>
                <w:rFonts w:ascii="Times New Roman" w:eastAsia="Times New Roman" w:hAnsi="Times New Roman" w:cs="Times New Roman"/>
                <w:b/>
                <w:color w:val="CC0066"/>
              </w:rPr>
              <w:t xml:space="preserve">Use </w:t>
            </w:r>
            <w:r w:rsidR="00C1002F" w:rsidRPr="00C1002F">
              <w:rPr>
                <w:rFonts w:ascii="Times New Roman" w:eastAsia="Times New Roman" w:hAnsi="Times New Roman" w:cs="Times New Roman"/>
                <w:b/>
                <w:color w:val="CC0066"/>
              </w:rPr>
              <w:t xml:space="preserve">appropriate paced language skills with reading, writing, listening and speaking. </w:t>
            </w:r>
            <w:r w:rsidR="00E213ED">
              <w:rPr>
                <w:rFonts w:ascii="Times New Roman" w:eastAsia="Times New Roman" w:hAnsi="Times New Roman" w:cs="Times New Roman"/>
                <w:bCs/>
              </w:rPr>
              <w:t xml:space="preserve">Everyone takes turns reading their part in the </w:t>
            </w:r>
            <w:r w:rsidR="00B01602">
              <w:rPr>
                <w:rFonts w:ascii="Times New Roman" w:eastAsia="Times New Roman" w:hAnsi="Times New Roman" w:cs="Times New Roman"/>
                <w:bCs/>
              </w:rPr>
              <w:t>play.</w:t>
            </w:r>
          </w:p>
          <w:p w14:paraId="25A9A9ED" w14:textId="1087D0DE" w:rsidR="003442DA" w:rsidRDefault="003442DA" w:rsidP="007F1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45649C5B" w14:textId="031BC66A" w:rsidR="00937586" w:rsidRDefault="00937586" w:rsidP="007F1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Authentic learning: </w:t>
            </w:r>
            <w:r w:rsidR="00E52853">
              <w:rPr>
                <w:rFonts w:ascii="Times New Roman" w:eastAsia="Times New Roman" w:hAnsi="Times New Roman" w:cs="Times New Roman"/>
                <w:bCs/>
              </w:rPr>
              <w:t>The</w:t>
            </w:r>
            <w:r w:rsidR="00032F18">
              <w:rPr>
                <w:rFonts w:ascii="Times New Roman" w:eastAsia="Times New Roman" w:hAnsi="Times New Roman" w:cs="Times New Roman"/>
                <w:bCs/>
              </w:rPr>
              <w:t xml:space="preserve"> Reader’s Theatre has a moral about greed and selfishness and teaches stud</w:t>
            </w:r>
            <w:bookmarkStart w:id="0" w:name="_GoBack"/>
            <w:bookmarkEnd w:id="0"/>
            <w:r w:rsidR="00032F18">
              <w:rPr>
                <w:rFonts w:ascii="Times New Roman" w:eastAsia="Times New Roman" w:hAnsi="Times New Roman" w:cs="Times New Roman"/>
                <w:bCs/>
              </w:rPr>
              <w:t>ent</w:t>
            </w:r>
            <w:r w:rsidR="007B4DD5">
              <w:rPr>
                <w:rFonts w:ascii="Times New Roman" w:eastAsia="Times New Roman" w:hAnsi="Times New Roman" w:cs="Times New Roman"/>
                <w:bCs/>
              </w:rPr>
              <w:t>s to appreciate what’s truly important.</w:t>
            </w:r>
          </w:p>
          <w:p w14:paraId="76F7FC45" w14:textId="53D40510" w:rsidR="00A378AF" w:rsidRPr="00C849F0" w:rsidRDefault="00A378AF" w:rsidP="00BF1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1404" w14:textId="075D2335" w:rsidR="0091222C" w:rsidRDefault="00B01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Check their understanding</w:t>
            </w:r>
            <w:r w:rsidR="006D23A2">
              <w:rPr>
                <w:rFonts w:ascii="Times New Roman" w:eastAsia="Times New Roman" w:hAnsi="Times New Roman" w:cs="Times New Roman"/>
                <w:bCs/>
                <w:iCs/>
              </w:rPr>
              <w:t xml:space="preserve"> in brainstorming diagram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:</w:t>
            </w:r>
          </w:p>
          <w:p w14:paraId="163E1F13" w14:textId="41CB139E" w:rsidR="004838E1" w:rsidRDefault="00C63B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Name some characters of </w:t>
            </w:r>
            <w:r w:rsidR="006D23A2">
              <w:rPr>
                <w:rFonts w:ascii="Times New Roman" w:eastAsia="Times New Roman" w:hAnsi="Times New Roman" w:cs="Times New Roman"/>
                <w:bCs/>
                <w:iCs/>
              </w:rPr>
              <w:t xml:space="preserve">your favorite plays. </w:t>
            </w:r>
            <w:r w:rsidR="00DB54BA">
              <w:rPr>
                <w:rFonts w:ascii="Times New Roman" w:eastAsia="Times New Roman" w:hAnsi="Times New Roman" w:cs="Times New Roman"/>
                <w:bCs/>
                <w:iCs/>
              </w:rPr>
              <w:t>What do you think of when you hear dialogue? (Mention comic</w:t>
            </w:r>
            <w:r w:rsidR="00DF2E66">
              <w:rPr>
                <w:rFonts w:ascii="Times New Roman" w:eastAsia="Times New Roman" w:hAnsi="Times New Roman" w:cs="Times New Roman"/>
                <w:bCs/>
                <w:iCs/>
              </w:rPr>
              <w:t xml:space="preserve"> book</w:t>
            </w:r>
            <w:r w:rsidR="00DB54B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BF3D09">
              <w:rPr>
                <w:rFonts w:ascii="Times New Roman" w:eastAsia="Times New Roman" w:hAnsi="Times New Roman" w:cs="Times New Roman"/>
                <w:bCs/>
                <w:iCs/>
              </w:rPr>
              <w:t>dialogues) When</w:t>
            </w:r>
            <w:r w:rsidR="00C23229">
              <w:rPr>
                <w:rFonts w:ascii="Times New Roman" w:eastAsia="Times New Roman" w:hAnsi="Times New Roman" w:cs="Times New Roman"/>
                <w:bCs/>
                <w:iCs/>
              </w:rPr>
              <w:t xml:space="preserve"> and where did the setting take place in plays you’ve seen? </w:t>
            </w:r>
            <w:r w:rsidR="00DB1016">
              <w:rPr>
                <w:rFonts w:ascii="Times New Roman" w:eastAsia="Times New Roman" w:hAnsi="Times New Roman" w:cs="Times New Roman"/>
                <w:bCs/>
                <w:iCs/>
              </w:rPr>
              <w:t xml:space="preserve">Are </w:t>
            </w:r>
            <w:r w:rsidR="00B361EB">
              <w:rPr>
                <w:rFonts w:ascii="Times New Roman" w:eastAsia="Times New Roman" w:hAnsi="Times New Roman" w:cs="Times New Roman"/>
                <w:bCs/>
                <w:iCs/>
              </w:rPr>
              <w:t xml:space="preserve">acts in a play </w:t>
            </w:r>
            <w:r w:rsidR="00B61DEC">
              <w:rPr>
                <w:rFonts w:ascii="Times New Roman" w:eastAsia="Times New Roman" w:hAnsi="Times New Roman" w:cs="Times New Roman"/>
                <w:bCs/>
                <w:iCs/>
              </w:rPr>
              <w:t>like</w:t>
            </w:r>
            <w:r w:rsidR="00B361EB">
              <w:rPr>
                <w:rFonts w:ascii="Times New Roman" w:eastAsia="Times New Roman" w:hAnsi="Times New Roman" w:cs="Times New Roman"/>
                <w:bCs/>
                <w:iCs/>
              </w:rPr>
              <w:t xml:space="preserve"> chapters in a book?</w:t>
            </w:r>
          </w:p>
          <w:p w14:paraId="4766756D" w14:textId="40B3AB44" w:rsidR="004838E1" w:rsidRDefault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47BE3348" w14:textId="4B4BF657" w:rsidR="004838E1" w:rsidRDefault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After Reader’s Theater</w:t>
            </w:r>
            <w:r w:rsidR="0033744B">
              <w:rPr>
                <w:rFonts w:ascii="Times New Roman" w:eastAsia="Times New Roman" w:hAnsi="Times New Roman" w:cs="Times New Roman"/>
                <w:bCs/>
                <w:iCs/>
              </w:rPr>
              <w:t xml:space="preserve">: Who were the characters? What was the setting? </w:t>
            </w:r>
            <w:r w:rsidR="00F00F51">
              <w:rPr>
                <w:rFonts w:ascii="Times New Roman" w:eastAsia="Times New Roman" w:hAnsi="Times New Roman" w:cs="Times New Roman"/>
                <w:bCs/>
                <w:iCs/>
              </w:rPr>
              <w:t>Were there different acts?</w:t>
            </w:r>
            <w:r w:rsidR="0099520F">
              <w:rPr>
                <w:rFonts w:ascii="Times New Roman" w:eastAsia="Times New Roman" w:hAnsi="Times New Roman" w:cs="Times New Roman"/>
                <w:bCs/>
                <w:iCs/>
              </w:rPr>
              <w:t xml:space="preserve"> Who were the dialogues between?</w:t>
            </w:r>
          </w:p>
          <w:p w14:paraId="2295EAC3" w14:textId="599D1FED" w:rsidR="00B61DEC" w:rsidRPr="00C849F0" w:rsidRDefault="00B61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A378AF" w:rsidRPr="00C849F0" w14:paraId="1E0BD5AE" w14:textId="77777777" w:rsidTr="00B33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2BFD" w14:textId="77777777" w:rsidR="00A378AF" w:rsidRPr="00C849F0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49F0">
              <w:rPr>
                <w:rFonts w:ascii="Times New Roman" w:eastAsia="Times New Roman" w:hAnsi="Times New Roman" w:cs="Times New Roman"/>
                <w:b/>
                <w:iCs/>
              </w:rPr>
              <w:t>Guided Practice:</w:t>
            </w:r>
          </w:p>
          <w:p w14:paraId="629D5243" w14:textId="5F790760" w:rsidR="00A378AF" w:rsidRPr="00C849F0" w:rsidRDefault="002B1F4C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Teacher will write a </w:t>
            </w:r>
            <w:r w:rsidR="00F00F51">
              <w:rPr>
                <w:rFonts w:ascii="Times New Roman" w:eastAsia="Times New Roman" w:hAnsi="Times New Roman" w:cs="Times New Roman"/>
                <w:bCs/>
              </w:rPr>
              <w:t>short play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235E2">
              <w:rPr>
                <w:rFonts w:ascii="Times New Roman" w:eastAsia="Times New Roman" w:hAnsi="Times New Roman" w:cs="Times New Roman"/>
                <w:bCs/>
              </w:rPr>
              <w:t xml:space="preserve">on the whiteboard </w:t>
            </w:r>
            <w:r w:rsidR="00E06330">
              <w:rPr>
                <w:rFonts w:ascii="Times New Roman" w:eastAsia="Times New Roman" w:hAnsi="Times New Roman" w:cs="Times New Roman"/>
                <w:bCs/>
              </w:rPr>
              <w:t xml:space="preserve">using four elements of drama. Start with </w:t>
            </w:r>
            <w:r w:rsidR="005D410E">
              <w:rPr>
                <w:rFonts w:ascii="Times New Roman" w:eastAsia="Times New Roman" w:hAnsi="Times New Roman" w:cs="Times New Roman"/>
                <w:bCs/>
              </w:rPr>
              <w:t>setting, then add characters, dialogue, and acts.</w:t>
            </w:r>
            <w:r w:rsidR="009426F3" w:rsidRPr="00C849F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57ACF">
              <w:rPr>
                <w:rFonts w:ascii="Times New Roman" w:eastAsia="Times New Roman" w:hAnsi="Times New Roman" w:cs="Times New Roman"/>
                <w:bCs/>
              </w:rPr>
              <w:t>Use a check list after you incorporate an element.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CDE0" w14:textId="687843A1" w:rsidR="00A378AF" w:rsidRPr="00C849F0" w:rsidRDefault="005D4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Students will </w:t>
            </w:r>
            <w:r w:rsidR="004D736F">
              <w:rPr>
                <w:rFonts w:ascii="Times New Roman" w:eastAsia="Times New Roman" w:hAnsi="Times New Roman" w:cs="Times New Roman"/>
                <w:bCs/>
              </w:rPr>
              <w:t xml:space="preserve">offer creative ideas to help complete the </w:t>
            </w:r>
            <w:r w:rsidR="00C802AA">
              <w:rPr>
                <w:rFonts w:ascii="Times New Roman" w:eastAsia="Times New Roman" w:hAnsi="Times New Roman" w:cs="Times New Roman"/>
                <w:bCs/>
              </w:rPr>
              <w:t>play</w:t>
            </w:r>
            <w:r w:rsidR="004D736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A378AF" w:rsidRPr="00C849F0" w14:paraId="35588B2A" w14:textId="77777777" w:rsidTr="00B33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3CBE" w14:textId="77777777" w:rsidR="00A378AF" w:rsidRPr="00C849F0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9F0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Independent Practice:</w:t>
            </w:r>
          </w:p>
          <w:p w14:paraId="7B541844" w14:textId="4D633D54" w:rsidR="00A378AF" w:rsidRPr="00C849F0" w:rsidRDefault="00F53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Put students in different groups.</w:t>
            </w:r>
            <w:r w:rsidR="00215E6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9064B">
              <w:rPr>
                <w:rFonts w:ascii="Times New Roman" w:eastAsia="Times New Roman" w:hAnsi="Times New Roman" w:cs="Times New Roman"/>
                <w:bCs/>
              </w:rPr>
              <w:t xml:space="preserve">Have an even number of strong </w:t>
            </w:r>
            <w:r w:rsidR="00855F91">
              <w:rPr>
                <w:rFonts w:ascii="Times New Roman" w:eastAsia="Times New Roman" w:hAnsi="Times New Roman" w:cs="Times New Roman"/>
                <w:bCs/>
              </w:rPr>
              <w:t xml:space="preserve">and lower </w:t>
            </w:r>
            <w:r w:rsidR="0089064B">
              <w:rPr>
                <w:rFonts w:ascii="Times New Roman" w:eastAsia="Times New Roman" w:hAnsi="Times New Roman" w:cs="Times New Roman"/>
                <w:bCs/>
              </w:rPr>
              <w:t>writers</w:t>
            </w:r>
            <w:r w:rsidR="001628DA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4C6830">
              <w:rPr>
                <w:rFonts w:ascii="Times New Roman" w:eastAsia="Times New Roman" w:hAnsi="Times New Roman" w:cs="Times New Roman"/>
                <w:bCs/>
              </w:rPr>
              <w:t>A</w:t>
            </w:r>
            <w:r w:rsidR="001628DA">
              <w:rPr>
                <w:rFonts w:ascii="Times New Roman" w:eastAsia="Times New Roman" w:hAnsi="Times New Roman" w:cs="Times New Roman"/>
                <w:bCs/>
              </w:rPr>
              <w:t xml:space="preserve">ssign </w:t>
            </w:r>
            <w:r w:rsidR="004C6830">
              <w:rPr>
                <w:rFonts w:ascii="Times New Roman" w:eastAsia="Times New Roman" w:hAnsi="Times New Roman" w:cs="Times New Roman"/>
                <w:bCs/>
              </w:rPr>
              <w:t xml:space="preserve">high creative achievers as </w:t>
            </w:r>
            <w:r w:rsidR="001628DA">
              <w:rPr>
                <w:rFonts w:ascii="Times New Roman" w:eastAsia="Times New Roman" w:hAnsi="Times New Roman" w:cs="Times New Roman"/>
                <w:bCs/>
              </w:rPr>
              <w:t>“leader” for each group</w:t>
            </w:r>
            <w:r w:rsidR="0089064B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9A600E">
              <w:rPr>
                <w:rFonts w:ascii="Times New Roman" w:eastAsia="Times New Roman" w:hAnsi="Times New Roman" w:cs="Times New Roman"/>
                <w:bCs/>
              </w:rPr>
              <w:t xml:space="preserve">Have them </w:t>
            </w:r>
            <w:r w:rsidR="002857BF">
              <w:rPr>
                <w:rFonts w:ascii="Times New Roman" w:eastAsia="Times New Roman" w:hAnsi="Times New Roman" w:cs="Times New Roman"/>
                <w:bCs/>
              </w:rPr>
              <w:t>create their own play</w:t>
            </w:r>
            <w:r w:rsidR="009A600E">
              <w:rPr>
                <w:rFonts w:ascii="Times New Roman" w:eastAsia="Times New Roman" w:hAnsi="Times New Roman" w:cs="Times New Roman"/>
                <w:bCs/>
              </w:rPr>
              <w:t xml:space="preserve"> with setting, characters, dialogue, and acts.</w:t>
            </w:r>
            <w:r w:rsidR="00F55415">
              <w:rPr>
                <w:rFonts w:ascii="Times New Roman" w:eastAsia="Times New Roman" w:hAnsi="Times New Roman" w:cs="Times New Roman"/>
                <w:bCs/>
              </w:rPr>
              <w:t xml:space="preserve"> Pass out worksheet to help guide their writing.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E156" w14:textId="77581050" w:rsidR="00A378AF" w:rsidRPr="00C849F0" w:rsidRDefault="0015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Students will work together in groups.</w:t>
            </w:r>
            <w:r w:rsidR="00F55415">
              <w:rPr>
                <w:rFonts w:ascii="Times New Roman" w:eastAsia="Times New Roman" w:hAnsi="Times New Roman" w:cs="Times New Roman"/>
                <w:bCs/>
              </w:rPr>
              <w:t xml:space="preserve"> Complete a short play </w:t>
            </w:r>
            <w:r w:rsidR="00822F9C">
              <w:rPr>
                <w:rFonts w:ascii="Times New Roman" w:eastAsia="Times New Roman" w:hAnsi="Times New Roman" w:cs="Times New Roman"/>
                <w:bCs/>
              </w:rPr>
              <w:t xml:space="preserve">using the worksheet </w:t>
            </w:r>
            <w:r w:rsidR="00854BDA">
              <w:rPr>
                <w:rFonts w:ascii="Times New Roman" w:eastAsia="Times New Roman" w:hAnsi="Times New Roman" w:cs="Times New Roman"/>
                <w:bCs/>
              </w:rPr>
              <w:t xml:space="preserve">and written play on the whiteboard </w:t>
            </w:r>
            <w:r w:rsidR="00822F9C">
              <w:rPr>
                <w:rFonts w:ascii="Times New Roman" w:eastAsia="Times New Roman" w:hAnsi="Times New Roman" w:cs="Times New Roman"/>
                <w:bCs/>
              </w:rPr>
              <w:t>as guide</w:t>
            </w:r>
            <w:r w:rsidR="00854BDA">
              <w:rPr>
                <w:rFonts w:ascii="Times New Roman" w:eastAsia="Times New Roman" w:hAnsi="Times New Roman" w:cs="Times New Roman"/>
                <w:bCs/>
              </w:rPr>
              <w:t>s</w:t>
            </w:r>
            <w:r w:rsidR="00822F9C">
              <w:rPr>
                <w:rFonts w:ascii="Times New Roman" w:eastAsia="Times New Roman" w:hAnsi="Times New Roman" w:cs="Times New Roman"/>
                <w:bCs/>
              </w:rPr>
              <w:t>.</w:t>
            </w:r>
            <w:r w:rsidR="00E5339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A378AF" w:rsidRPr="007E1E36" w14:paraId="730E3CF8" w14:textId="77777777" w:rsidTr="00153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ABD1" w14:textId="77777777" w:rsidR="00A378AF" w:rsidRPr="00C849F0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9F0">
              <w:rPr>
                <w:rFonts w:ascii="Times New Roman" w:eastAsia="Times New Roman" w:hAnsi="Times New Roman" w:cs="Times New Roman"/>
                <w:b/>
              </w:rPr>
              <w:t>Closure:</w:t>
            </w:r>
          </w:p>
          <w:p w14:paraId="3FCF376F" w14:textId="198AE6DD" w:rsidR="00A378AF" w:rsidRPr="00C849F0" w:rsidRDefault="007B0FE8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Be the Teacher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1904A0">
              <w:rPr>
                <w:rFonts w:ascii="Times New Roman" w:eastAsia="Times New Roman" w:hAnsi="Times New Roman" w:cs="Times New Roman"/>
                <w:bCs/>
              </w:rPr>
              <w:t xml:space="preserve">Each group will briefly state their </w:t>
            </w:r>
            <w:r w:rsidR="00185A24">
              <w:rPr>
                <w:rFonts w:ascii="Times New Roman" w:eastAsia="Times New Roman" w:hAnsi="Times New Roman" w:cs="Times New Roman"/>
                <w:bCs/>
              </w:rPr>
              <w:t>elements from the play they wrote.</w:t>
            </w:r>
            <w:r w:rsidR="0087037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7037D" w:rsidRPr="005747E2">
              <w:rPr>
                <w:rFonts w:ascii="Times New Roman" w:eastAsia="Times New Roman" w:hAnsi="Times New Roman" w:cs="Times New Roman"/>
                <w:b/>
                <w:color w:val="CC0066"/>
              </w:rPr>
              <w:t xml:space="preserve">Teacher </w:t>
            </w:r>
            <w:r w:rsidR="000677B4" w:rsidRPr="005747E2">
              <w:rPr>
                <w:rFonts w:ascii="Times New Roman" w:eastAsia="Times New Roman" w:hAnsi="Times New Roman" w:cs="Times New Roman"/>
                <w:b/>
                <w:color w:val="CC0066"/>
              </w:rPr>
              <w:t xml:space="preserve">will encourage physical storytelling </w:t>
            </w:r>
            <w:r w:rsidR="008C1731" w:rsidRPr="005747E2">
              <w:rPr>
                <w:rFonts w:ascii="Times New Roman" w:eastAsia="Times New Roman" w:hAnsi="Times New Roman" w:cs="Times New Roman"/>
                <w:b/>
                <w:color w:val="CC0066"/>
              </w:rPr>
              <w:t xml:space="preserve">when each </w:t>
            </w:r>
            <w:r w:rsidR="00EB767F" w:rsidRPr="005747E2">
              <w:rPr>
                <w:rFonts w:ascii="Times New Roman" w:eastAsia="Times New Roman" w:hAnsi="Times New Roman" w:cs="Times New Roman"/>
                <w:b/>
                <w:color w:val="CC0066"/>
              </w:rPr>
              <w:t xml:space="preserve">group presents </w:t>
            </w:r>
            <w:r w:rsidR="005747E2" w:rsidRPr="005747E2">
              <w:rPr>
                <w:rFonts w:ascii="Times New Roman" w:eastAsia="Times New Roman" w:hAnsi="Times New Roman" w:cs="Times New Roman"/>
                <w:b/>
                <w:color w:val="CC0066"/>
              </w:rPr>
              <w:t>their story.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743F" w14:textId="787C3782" w:rsidR="00A378AF" w:rsidRPr="007E1E36" w:rsidRDefault="00185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</w:t>
            </w:r>
            <w:r w:rsidR="009B4CA5">
              <w:rPr>
                <w:rFonts w:ascii="Times New Roman" w:eastAsia="Times New Roman" w:hAnsi="Times New Roman" w:cs="Times New Roman"/>
              </w:rPr>
              <w:t xml:space="preserve">will stand up as a group and state their drama elements from the </w:t>
            </w:r>
            <w:r w:rsidR="007B4485">
              <w:rPr>
                <w:rFonts w:ascii="Times New Roman" w:eastAsia="Times New Roman" w:hAnsi="Times New Roman" w:cs="Times New Roman"/>
              </w:rPr>
              <w:t>play they wrote.</w:t>
            </w:r>
          </w:p>
        </w:tc>
      </w:tr>
    </w:tbl>
    <w:p w14:paraId="0445FD1E" w14:textId="231C8F8F" w:rsidR="00A378AF" w:rsidRPr="007E1E36" w:rsidRDefault="00A378AF" w:rsidP="00A378A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760"/>
      </w:tblGrid>
      <w:tr w:rsidR="00A378AF" w:rsidRPr="007E1E36" w14:paraId="2D47C152" w14:textId="77777777" w:rsidTr="0040798A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27AA" w14:textId="3788C436" w:rsidR="00A378AF" w:rsidRPr="007E1E36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E36">
              <w:rPr>
                <w:rFonts w:ascii="Times New Roman" w:eastAsia="Times New Roman" w:hAnsi="Times New Roman" w:cs="Times New Roman"/>
                <w:b/>
              </w:rPr>
              <w:t>Options: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6E56" w14:textId="77777777" w:rsidR="00A378AF" w:rsidRPr="007E1E36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E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378AF" w:rsidRPr="007E1E36" w14:paraId="456EA989" w14:textId="77777777" w:rsidTr="0040798A">
        <w:trPr>
          <w:trHeight w:val="197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25BB" w14:textId="0798CCD2" w:rsidR="00A378AF" w:rsidRPr="00AA1758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1E36">
              <w:rPr>
                <w:rFonts w:ascii="Times New Roman" w:eastAsia="Times New Roman" w:hAnsi="Times New Roman" w:cs="Times New Roman"/>
                <w:b/>
                <w:i/>
              </w:rPr>
              <w:t>Enrichment:</w:t>
            </w:r>
            <w:r w:rsidR="00B346E1" w:rsidRPr="007E1E3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AA1758">
              <w:rPr>
                <w:rFonts w:ascii="Times New Roman" w:eastAsia="Times New Roman" w:hAnsi="Times New Roman" w:cs="Times New Roman"/>
                <w:bCs/>
                <w:i/>
              </w:rPr>
              <w:t xml:space="preserve">Will offer </w:t>
            </w:r>
            <w:r w:rsidR="00692573">
              <w:rPr>
                <w:rFonts w:ascii="Times New Roman" w:eastAsia="Times New Roman" w:hAnsi="Times New Roman" w:cs="Times New Roman"/>
                <w:bCs/>
                <w:i/>
              </w:rPr>
              <w:t xml:space="preserve">students to go to the quiet student center to </w:t>
            </w:r>
            <w:r w:rsidR="00606A04">
              <w:rPr>
                <w:rFonts w:ascii="Times New Roman" w:eastAsia="Times New Roman" w:hAnsi="Times New Roman" w:cs="Times New Roman"/>
                <w:bCs/>
                <w:i/>
              </w:rPr>
              <w:t xml:space="preserve">practice and act out the Reader’s Theater and </w:t>
            </w:r>
            <w:r w:rsidR="00350023">
              <w:rPr>
                <w:rFonts w:ascii="Times New Roman" w:eastAsia="Times New Roman" w:hAnsi="Times New Roman" w:cs="Times New Roman"/>
                <w:bCs/>
                <w:i/>
              </w:rPr>
              <w:t>scripts</w:t>
            </w:r>
            <w:r w:rsidR="00606A04">
              <w:rPr>
                <w:rFonts w:ascii="Times New Roman" w:eastAsia="Times New Roman" w:hAnsi="Times New Roman" w:cs="Times New Roman"/>
                <w:bCs/>
                <w:i/>
              </w:rPr>
              <w:t xml:space="preserve"> they wrote in their groups.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4097" w14:textId="1983A1BF" w:rsidR="00A378AF" w:rsidRPr="00773CE2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E1E36">
              <w:rPr>
                <w:rFonts w:ascii="Times New Roman" w:eastAsia="Times New Roman" w:hAnsi="Times New Roman" w:cs="Times New Roman"/>
                <w:b/>
                <w:i/>
              </w:rPr>
              <w:t>Reteach:</w:t>
            </w:r>
            <w:r w:rsidR="00773CE2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773CE2">
              <w:rPr>
                <w:rFonts w:ascii="Times New Roman" w:eastAsia="Times New Roman" w:hAnsi="Times New Roman" w:cs="Times New Roman"/>
                <w:bCs/>
                <w:i/>
              </w:rPr>
              <w:t xml:space="preserve">Will have </w:t>
            </w:r>
            <w:r w:rsidR="00AD0AE1">
              <w:rPr>
                <w:rFonts w:ascii="Times New Roman" w:eastAsia="Times New Roman" w:hAnsi="Times New Roman" w:cs="Times New Roman"/>
                <w:bCs/>
                <w:i/>
              </w:rPr>
              <w:t xml:space="preserve">an episode of a popular children’s show like </w:t>
            </w:r>
            <w:proofErr w:type="spellStart"/>
            <w:r w:rsidR="00AD0AE1">
              <w:rPr>
                <w:rFonts w:ascii="Times New Roman" w:eastAsia="Times New Roman" w:hAnsi="Times New Roman" w:cs="Times New Roman"/>
                <w:bCs/>
                <w:i/>
              </w:rPr>
              <w:t>Spongebob</w:t>
            </w:r>
            <w:proofErr w:type="spellEnd"/>
            <w:r w:rsidR="00AD0AE1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AD0AE1">
              <w:rPr>
                <w:rFonts w:ascii="Times New Roman" w:eastAsia="Times New Roman" w:hAnsi="Times New Roman" w:cs="Times New Roman"/>
                <w:bCs/>
                <w:i/>
              </w:rPr>
              <w:t>Squarepants</w:t>
            </w:r>
            <w:proofErr w:type="spellEnd"/>
            <w:r w:rsidR="00AD0AE1">
              <w:rPr>
                <w:rFonts w:ascii="Times New Roman" w:eastAsia="Times New Roman" w:hAnsi="Times New Roman" w:cs="Times New Roman"/>
                <w:bCs/>
                <w:i/>
              </w:rPr>
              <w:t xml:space="preserve"> to </w:t>
            </w:r>
            <w:r w:rsidR="006538EE">
              <w:rPr>
                <w:rFonts w:ascii="Times New Roman" w:eastAsia="Times New Roman" w:hAnsi="Times New Roman" w:cs="Times New Roman"/>
                <w:bCs/>
                <w:i/>
              </w:rPr>
              <w:t xml:space="preserve">analyze and </w:t>
            </w:r>
            <w:r w:rsidR="00CA39FC">
              <w:rPr>
                <w:rFonts w:ascii="Times New Roman" w:eastAsia="Times New Roman" w:hAnsi="Times New Roman" w:cs="Times New Roman"/>
                <w:bCs/>
                <w:i/>
              </w:rPr>
              <w:t>discuss the elements of the “show” instead of a dramatic play.</w:t>
            </w:r>
          </w:p>
        </w:tc>
      </w:tr>
      <w:tr w:rsidR="00775075" w:rsidRPr="007E1E36" w14:paraId="77D0E041" w14:textId="77777777" w:rsidTr="0040798A">
        <w:trPr>
          <w:trHeight w:val="197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873B" w14:textId="678ECE23" w:rsidR="00A05802" w:rsidRPr="00B1255F" w:rsidRDefault="00775075" w:rsidP="00A05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Modifications: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</w:rPr>
              <w:br/>
            </w:r>
            <w:r w:rsidR="00A05802"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Dyslexia student </w:t>
            </w:r>
            <w:r w:rsidR="00C34393" w:rsidRPr="00B1255F">
              <w:rPr>
                <w:rFonts w:ascii="Times New Roman" w:eastAsia="Times New Roman" w:hAnsi="Times New Roman" w:cs="Times New Roman"/>
                <w:bCs/>
                <w:i/>
              </w:rPr>
              <w:t>–</w:t>
            </w:r>
            <w:r w:rsidR="00A05802"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C34393" w:rsidRPr="00B1255F">
              <w:rPr>
                <w:rFonts w:ascii="Times New Roman" w:eastAsia="Times New Roman" w:hAnsi="Times New Roman" w:cs="Times New Roman"/>
                <w:bCs/>
                <w:i/>
              </w:rPr>
              <w:t>will have student r</w:t>
            </w:r>
            <w:r w:rsidR="00A05802" w:rsidRPr="00B1255F">
              <w:rPr>
                <w:rFonts w:ascii="Times New Roman" w:eastAsia="Times New Roman" w:hAnsi="Times New Roman" w:cs="Times New Roman"/>
                <w:bCs/>
                <w:i/>
              </w:rPr>
              <w:t>ead</w:t>
            </w:r>
            <w:r w:rsidR="00C34393"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 short story play</w:t>
            </w:r>
            <w:r w:rsidR="00A05802"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 from a computer with headphones.</w:t>
            </w:r>
          </w:p>
          <w:p w14:paraId="1374DC74" w14:textId="1AFE79E0" w:rsidR="00A05802" w:rsidRPr="00B1255F" w:rsidRDefault="00A05802" w:rsidP="00A05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053A15ED" w14:textId="5B1D958A" w:rsidR="00A05802" w:rsidRPr="00B1255F" w:rsidRDefault="00A05802" w:rsidP="00A05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Organization &amp; Planning student </w:t>
            </w:r>
            <w:r w:rsidR="00C34393" w:rsidRPr="00B1255F">
              <w:rPr>
                <w:rFonts w:ascii="Times New Roman" w:eastAsia="Times New Roman" w:hAnsi="Times New Roman" w:cs="Times New Roman"/>
                <w:bCs/>
                <w:i/>
              </w:rPr>
              <w:t>–</w:t>
            </w:r>
            <w:r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C34393"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will </w:t>
            </w:r>
            <w:r w:rsidR="00AF461F" w:rsidRPr="00B1255F">
              <w:rPr>
                <w:rFonts w:ascii="Times New Roman" w:eastAsia="Times New Roman" w:hAnsi="Times New Roman" w:cs="Times New Roman"/>
                <w:bCs/>
                <w:i/>
              </w:rPr>
              <w:t>provide a</w:t>
            </w:r>
            <w:r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 sticky note on desk of things to do</w:t>
            </w:r>
            <w:r w:rsidR="00AF461F"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 in order.</w:t>
            </w:r>
            <w:r w:rsidRPr="00B1255F">
              <w:rPr>
                <w:rFonts w:ascii="Times New Roman" w:eastAsia="Times New Roman" w:hAnsi="Times New Roman" w:cs="Times New Roman"/>
                <w:bCs/>
                <w:i/>
              </w:rPr>
              <w:br/>
            </w:r>
          </w:p>
          <w:p w14:paraId="2A3188C7" w14:textId="09DADA58" w:rsidR="00775075" w:rsidRPr="007E1E36" w:rsidRDefault="00932D17" w:rsidP="00A0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Getting started on task student </w:t>
            </w:r>
            <w:r w:rsidR="00AF461F" w:rsidRPr="00B1255F">
              <w:rPr>
                <w:rFonts w:ascii="Times New Roman" w:eastAsia="Times New Roman" w:hAnsi="Times New Roman" w:cs="Times New Roman"/>
                <w:bCs/>
                <w:i/>
              </w:rPr>
              <w:t>–</w:t>
            </w:r>
            <w:r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AF461F" w:rsidRPr="00B1255F">
              <w:rPr>
                <w:rFonts w:ascii="Times New Roman" w:eastAsia="Times New Roman" w:hAnsi="Times New Roman" w:cs="Times New Roman"/>
                <w:bCs/>
                <w:i/>
              </w:rPr>
              <w:t>wil</w:t>
            </w:r>
            <w:r w:rsidR="00656726"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l have the student highlight a list of instructions </w:t>
            </w:r>
            <w:r w:rsidR="00A14F49" w:rsidRPr="00B1255F">
              <w:rPr>
                <w:rFonts w:ascii="Times New Roman" w:eastAsia="Times New Roman" w:hAnsi="Times New Roman" w:cs="Times New Roman"/>
                <w:bCs/>
                <w:i/>
              </w:rPr>
              <w:t>after each step is completed.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0991" w14:textId="770017B9" w:rsidR="00775075" w:rsidRPr="002F1F53" w:rsidRDefault="00775075" w:rsidP="00701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1F53">
              <w:rPr>
                <w:rFonts w:ascii="Times New Roman" w:eastAsia="Times New Roman" w:hAnsi="Times New Roman" w:cs="Times New Roman"/>
                <w:b/>
                <w:i/>
              </w:rPr>
              <w:t>Accommodations:</w:t>
            </w:r>
            <w:r w:rsidRPr="002F1F53">
              <w:rPr>
                <w:rFonts w:ascii="Times New Roman" w:eastAsia="Times New Roman" w:hAnsi="Times New Roman" w:cs="Times New Roman"/>
                <w:b/>
                <w:i/>
              </w:rPr>
              <w:br/>
            </w:r>
            <w:r w:rsidRPr="002F1F53">
              <w:rPr>
                <w:rFonts w:ascii="Times New Roman" w:eastAsia="Times New Roman" w:hAnsi="Times New Roman" w:cs="Times New Roman"/>
                <w:b/>
                <w:i/>
              </w:rPr>
              <w:br/>
            </w:r>
            <w:r w:rsidR="00932D17"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Dyslexia student – </w:t>
            </w:r>
            <w:r w:rsidR="00A14F49" w:rsidRPr="00B1255F">
              <w:rPr>
                <w:rFonts w:ascii="Times New Roman" w:eastAsia="Times New Roman" w:hAnsi="Times New Roman" w:cs="Times New Roman"/>
                <w:bCs/>
                <w:i/>
              </w:rPr>
              <w:t>will</w:t>
            </w:r>
            <w:r w:rsidR="00932D17"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 cover</w:t>
            </w:r>
            <w:r w:rsidR="00FB6354"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 with a colored</w:t>
            </w:r>
            <w:r w:rsidR="00932D17"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 paper so that only part</w:t>
            </w:r>
            <w:r w:rsidR="00087CC9" w:rsidRPr="00B1255F">
              <w:rPr>
                <w:rFonts w:ascii="Times New Roman" w:eastAsia="Times New Roman" w:hAnsi="Times New Roman" w:cs="Times New Roman"/>
                <w:bCs/>
                <w:i/>
              </w:rPr>
              <w:t>s the class is reading from the skit is visible.</w:t>
            </w:r>
            <w:r w:rsidR="00932D17" w:rsidRPr="00B1255F">
              <w:rPr>
                <w:rFonts w:ascii="Times New Roman" w:eastAsia="Times New Roman" w:hAnsi="Times New Roman" w:cs="Times New Roman"/>
                <w:bCs/>
                <w:i/>
              </w:rPr>
              <w:br/>
            </w:r>
            <w:r w:rsidR="00932D17" w:rsidRPr="00B1255F">
              <w:rPr>
                <w:rFonts w:ascii="Times New Roman" w:eastAsia="Times New Roman" w:hAnsi="Times New Roman" w:cs="Times New Roman"/>
                <w:bCs/>
                <w:i/>
              </w:rPr>
              <w:br/>
              <w:t xml:space="preserve">Organization &amp; Planning student – </w:t>
            </w:r>
            <w:r w:rsidR="00087CC9" w:rsidRPr="00B1255F">
              <w:rPr>
                <w:rFonts w:ascii="Times New Roman" w:eastAsia="Times New Roman" w:hAnsi="Times New Roman" w:cs="Times New Roman"/>
                <w:bCs/>
                <w:i/>
              </w:rPr>
              <w:t>will provide a</w:t>
            </w:r>
            <w:r w:rsidR="00932D17"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 written checklist </w:t>
            </w:r>
            <w:r w:rsidR="00371AF6" w:rsidRPr="00B1255F">
              <w:rPr>
                <w:rFonts w:ascii="Times New Roman" w:eastAsia="Times New Roman" w:hAnsi="Times New Roman" w:cs="Times New Roman"/>
                <w:bCs/>
                <w:i/>
              </w:rPr>
              <w:t>for each step during the independent practice.</w:t>
            </w:r>
            <w:r w:rsidR="00932D17"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C34393" w:rsidRPr="00B1255F">
              <w:rPr>
                <w:rFonts w:ascii="Times New Roman" w:eastAsia="Times New Roman" w:hAnsi="Times New Roman" w:cs="Times New Roman"/>
                <w:bCs/>
                <w:i/>
              </w:rPr>
              <w:br/>
            </w:r>
            <w:r w:rsidR="00C34393" w:rsidRPr="00B1255F">
              <w:rPr>
                <w:rFonts w:ascii="Times New Roman" w:eastAsia="Times New Roman" w:hAnsi="Times New Roman" w:cs="Times New Roman"/>
                <w:bCs/>
                <w:i/>
              </w:rPr>
              <w:br/>
            </w:r>
            <w:r w:rsidR="00932D17"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Getting started on task student – </w:t>
            </w:r>
            <w:r w:rsidR="00C35D0C"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will provide </w:t>
            </w:r>
            <w:r w:rsidR="00932D17" w:rsidRPr="00B1255F">
              <w:rPr>
                <w:rFonts w:ascii="Times New Roman" w:eastAsia="Times New Roman" w:hAnsi="Times New Roman" w:cs="Times New Roman"/>
                <w:bCs/>
                <w:i/>
              </w:rPr>
              <w:t>cognitive behavioral feedback</w:t>
            </w:r>
            <w:r w:rsidR="00925605" w:rsidRPr="00B1255F">
              <w:rPr>
                <w:rFonts w:ascii="Times New Roman" w:eastAsia="Times New Roman" w:hAnsi="Times New Roman" w:cs="Times New Roman"/>
                <w:bCs/>
                <w:i/>
              </w:rPr>
              <w:t xml:space="preserve"> each time he completes a task during independent practice.</w:t>
            </w:r>
            <w:r w:rsidR="00925605" w:rsidRPr="00B1255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</w:tbl>
    <w:p w14:paraId="7AD2F375" w14:textId="77777777" w:rsidR="00F07C87" w:rsidRPr="005463F3" w:rsidRDefault="00F07C87" w:rsidP="007E1E36">
      <w:pPr>
        <w:rPr>
          <w:sz w:val="24"/>
          <w:szCs w:val="24"/>
        </w:rPr>
      </w:pPr>
    </w:p>
    <w:sectPr w:rsidR="00F07C87" w:rsidRPr="005463F3" w:rsidSect="00405C5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BDA2B" w14:textId="77777777" w:rsidR="005354B5" w:rsidRDefault="005354B5" w:rsidP="00AB1CE5">
      <w:pPr>
        <w:spacing w:after="0" w:line="240" w:lineRule="auto"/>
      </w:pPr>
      <w:r>
        <w:separator/>
      </w:r>
    </w:p>
  </w:endnote>
  <w:endnote w:type="continuationSeparator" w:id="0">
    <w:p w14:paraId="25D04F60" w14:textId="77777777" w:rsidR="005354B5" w:rsidRDefault="005354B5" w:rsidP="00AB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FD974" w14:textId="77777777" w:rsidR="005354B5" w:rsidRDefault="005354B5" w:rsidP="00AB1CE5">
      <w:pPr>
        <w:spacing w:after="0" w:line="240" w:lineRule="auto"/>
      </w:pPr>
      <w:r>
        <w:separator/>
      </w:r>
    </w:p>
  </w:footnote>
  <w:footnote w:type="continuationSeparator" w:id="0">
    <w:p w14:paraId="73AE4B75" w14:textId="77777777" w:rsidR="005354B5" w:rsidRDefault="005354B5" w:rsidP="00AB1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AF"/>
    <w:rsid w:val="000214D6"/>
    <w:rsid w:val="00032F18"/>
    <w:rsid w:val="00036188"/>
    <w:rsid w:val="00041077"/>
    <w:rsid w:val="00041688"/>
    <w:rsid w:val="0005400B"/>
    <w:rsid w:val="000677B4"/>
    <w:rsid w:val="0007211A"/>
    <w:rsid w:val="00073004"/>
    <w:rsid w:val="00081C75"/>
    <w:rsid w:val="00087CC9"/>
    <w:rsid w:val="000A0138"/>
    <w:rsid w:val="000A250F"/>
    <w:rsid w:val="000B0BF0"/>
    <w:rsid w:val="000B3EAF"/>
    <w:rsid w:val="000C1460"/>
    <w:rsid w:val="000C5C80"/>
    <w:rsid w:val="000D70AD"/>
    <w:rsid w:val="00117239"/>
    <w:rsid w:val="00136A7E"/>
    <w:rsid w:val="00137A7E"/>
    <w:rsid w:val="00153FA2"/>
    <w:rsid w:val="00161025"/>
    <w:rsid w:val="001628DA"/>
    <w:rsid w:val="001633F0"/>
    <w:rsid w:val="001829E8"/>
    <w:rsid w:val="001839F6"/>
    <w:rsid w:val="00185A24"/>
    <w:rsid w:val="001904A0"/>
    <w:rsid w:val="00190C82"/>
    <w:rsid w:val="001A71F3"/>
    <w:rsid w:val="001A72AD"/>
    <w:rsid w:val="001C4E17"/>
    <w:rsid w:val="001D0D09"/>
    <w:rsid w:val="001D29ED"/>
    <w:rsid w:val="002028BE"/>
    <w:rsid w:val="00214BE3"/>
    <w:rsid w:val="00215E6B"/>
    <w:rsid w:val="002225DB"/>
    <w:rsid w:val="00246133"/>
    <w:rsid w:val="00270190"/>
    <w:rsid w:val="0027121A"/>
    <w:rsid w:val="002857BF"/>
    <w:rsid w:val="00287CAE"/>
    <w:rsid w:val="002A143B"/>
    <w:rsid w:val="002A21DA"/>
    <w:rsid w:val="002B1778"/>
    <w:rsid w:val="002B1F4C"/>
    <w:rsid w:val="002B5E2C"/>
    <w:rsid w:val="002D0F62"/>
    <w:rsid w:val="002E4AEF"/>
    <w:rsid w:val="002E6270"/>
    <w:rsid w:val="002F1F53"/>
    <w:rsid w:val="0030436B"/>
    <w:rsid w:val="003046BE"/>
    <w:rsid w:val="003051E2"/>
    <w:rsid w:val="0030578A"/>
    <w:rsid w:val="00310315"/>
    <w:rsid w:val="003126A6"/>
    <w:rsid w:val="003236DD"/>
    <w:rsid w:val="00335DC8"/>
    <w:rsid w:val="0033744B"/>
    <w:rsid w:val="0034036D"/>
    <w:rsid w:val="003442DA"/>
    <w:rsid w:val="00350023"/>
    <w:rsid w:val="00364FC2"/>
    <w:rsid w:val="00371AF6"/>
    <w:rsid w:val="00391D04"/>
    <w:rsid w:val="003923DF"/>
    <w:rsid w:val="00395C0B"/>
    <w:rsid w:val="003A4B14"/>
    <w:rsid w:val="003A5C8B"/>
    <w:rsid w:val="003A5E9F"/>
    <w:rsid w:val="003B1C64"/>
    <w:rsid w:val="003B28C4"/>
    <w:rsid w:val="003D22DD"/>
    <w:rsid w:val="003D4366"/>
    <w:rsid w:val="003D4820"/>
    <w:rsid w:val="003D7B09"/>
    <w:rsid w:val="00405C50"/>
    <w:rsid w:val="00406EE7"/>
    <w:rsid w:val="0040798A"/>
    <w:rsid w:val="00410DF0"/>
    <w:rsid w:val="004154DA"/>
    <w:rsid w:val="00420AA3"/>
    <w:rsid w:val="00436193"/>
    <w:rsid w:val="0044516A"/>
    <w:rsid w:val="004570F8"/>
    <w:rsid w:val="00463C47"/>
    <w:rsid w:val="00467372"/>
    <w:rsid w:val="004734FA"/>
    <w:rsid w:val="004838E1"/>
    <w:rsid w:val="00496E8D"/>
    <w:rsid w:val="004A2C28"/>
    <w:rsid w:val="004A2C65"/>
    <w:rsid w:val="004C418E"/>
    <w:rsid w:val="004C6830"/>
    <w:rsid w:val="004D736F"/>
    <w:rsid w:val="0050588F"/>
    <w:rsid w:val="00510AD2"/>
    <w:rsid w:val="00530F19"/>
    <w:rsid w:val="005354B5"/>
    <w:rsid w:val="005463F3"/>
    <w:rsid w:val="00546FF5"/>
    <w:rsid w:val="0055448A"/>
    <w:rsid w:val="00566AD9"/>
    <w:rsid w:val="005747E2"/>
    <w:rsid w:val="005769A6"/>
    <w:rsid w:val="00595065"/>
    <w:rsid w:val="005D0533"/>
    <w:rsid w:val="005D410E"/>
    <w:rsid w:val="005D4163"/>
    <w:rsid w:val="005E04EE"/>
    <w:rsid w:val="005E0B93"/>
    <w:rsid w:val="005E1CA1"/>
    <w:rsid w:val="00600251"/>
    <w:rsid w:val="00606A04"/>
    <w:rsid w:val="00611369"/>
    <w:rsid w:val="00614527"/>
    <w:rsid w:val="00623056"/>
    <w:rsid w:val="006235F2"/>
    <w:rsid w:val="0062776F"/>
    <w:rsid w:val="006538EE"/>
    <w:rsid w:val="00656726"/>
    <w:rsid w:val="006606B6"/>
    <w:rsid w:val="006840A7"/>
    <w:rsid w:val="00692573"/>
    <w:rsid w:val="006977BE"/>
    <w:rsid w:val="006B61CD"/>
    <w:rsid w:val="006D23A2"/>
    <w:rsid w:val="006D65FF"/>
    <w:rsid w:val="0070143F"/>
    <w:rsid w:val="00707584"/>
    <w:rsid w:val="007415C5"/>
    <w:rsid w:val="007508CC"/>
    <w:rsid w:val="00756E15"/>
    <w:rsid w:val="00757ACF"/>
    <w:rsid w:val="00765D14"/>
    <w:rsid w:val="007713A4"/>
    <w:rsid w:val="0077204A"/>
    <w:rsid w:val="007726D1"/>
    <w:rsid w:val="00773CE2"/>
    <w:rsid w:val="00775075"/>
    <w:rsid w:val="0078009D"/>
    <w:rsid w:val="00781BA2"/>
    <w:rsid w:val="007841F1"/>
    <w:rsid w:val="0078582C"/>
    <w:rsid w:val="00786059"/>
    <w:rsid w:val="0079126F"/>
    <w:rsid w:val="007A278B"/>
    <w:rsid w:val="007B0FE8"/>
    <w:rsid w:val="007B28AF"/>
    <w:rsid w:val="007B4485"/>
    <w:rsid w:val="007B4DD5"/>
    <w:rsid w:val="007C20BB"/>
    <w:rsid w:val="007D58EA"/>
    <w:rsid w:val="007E1E36"/>
    <w:rsid w:val="007F102E"/>
    <w:rsid w:val="007F442E"/>
    <w:rsid w:val="00801EE2"/>
    <w:rsid w:val="0081288E"/>
    <w:rsid w:val="00816F09"/>
    <w:rsid w:val="00822F9C"/>
    <w:rsid w:val="00826701"/>
    <w:rsid w:val="0085214C"/>
    <w:rsid w:val="00854BDA"/>
    <w:rsid w:val="00855F91"/>
    <w:rsid w:val="0085693E"/>
    <w:rsid w:val="0087037D"/>
    <w:rsid w:val="0088677E"/>
    <w:rsid w:val="0089064B"/>
    <w:rsid w:val="008A42B6"/>
    <w:rsid w:val="008A6FF9"/>
    <w:rsid w:val="008B09F8"/>
    <w:rsid w:val="008B3BB6"/>
    <w:rsid w:val="008C1731"/>
    <w:rsid w:val="008C2446"/>
    <w:rsid w:val="008C28D8"/>
    <w:rsid w:val="008C5CAA"/>
    <w:rsid w:val="008E3D22"/>
    <w:rsid w:val="008E4B9E"/>
    <w:rsid w:val="008F3C94"/>
    <w:rsid w:val="008F584F"/>
    <w:rsid w:val="00902A31"/>
    <w:rsid w:val="00904AD3"/>
    <w:rsid w:val="0091222C"/>
    <w:rsid w:val="009133F4"/>
    <w:rsid w:val="00925605"/>
    <w:rsid w:val="00932D17"/>
    <w:rsid w:val="00934603"/>
    <w:rsid w:val="0093700E"/>
    <w:rsid w:val="00937586"/>
    <w:rsid w:val="00937709"/>
    <w:rsid w:val="0093785F"/>
    <w:rsid w:val="009426F3"/>
    <w:rsid w:val="0097061F"/>
    <w:rsid w:val="009779E1"/>
    <w:rsid w:val="00986704"/>
    <w:rsid w:val="0099520F"/>
    <w:rsid w:val="009A3299"/>
    <w:rsid w:val="009A600E"/>
    <w:rsid w:val="009B1094"/>
    <w:rsid w:val="009B4CA5"/>
    <w:rsid w:val="009C7629"/>
    <w:rsid w:val="009D1A05"/>
    <w:rsid w:val="00A05802"/>
    <w:rsid w:val="00A11560"/>
    <w:rsid w:val="00A14F49"/>
    <w:rsid w:val="00A235E2"/>
    <w:rsid w:val="00A27621"/>
    <w:rsid w:val="00A3185C"/>
    <w:rsid w:val="00A3247B"/>
    <w:rsid w:val="00A37023"/>
    <w:rsid w:val="00A378AF"/>
    <w:rsid w:val="00A83C57"/>
    <w:rsid w:val="00A84BFC"/>
    <w:rsid w:val="00A87C19"/>
    <w:rsid w:val="00AA1758"/>
    <w:rsid w:val="00AB1CE5"/>
    <w:rsid w:val="00AD0AE1"/>
    <w:rsid w:val="00AD3A4E"/>
    <w:rsid w:val="00AE5DC8"/>
    <w:rsid w:val="00AF461F"/>
    <w:rsid w:val="00AF79BA"/>
    <w:rsid w:val="00AF7F11"/>
    <w:rsid w:val="00B01602"/>
    <w:rsid w:val="00B07F1E"/>
    <w:rsid w:val="00B1255F"/>
    <w:rsid w:val="00B3319C"/>
    <w:rsid w:val="00B346E1"/>
    <w:rsid w:val="00B361EB"/>
    <w:rsid w:val="00B41917"/>
    <w:rsid w:val="00B528D3"/>
    <w:rsid w:val="00B6049F"/>
    <w:rsid w:val="00B61DEC"/>
    <w:rsid w:val="00B83944"/>
    <w:rsid w:val="00BB13F2"/>
    <w:rsid w:val="00BC4340"/>
    <w:rsid w:val="00BC4D75"/>
    <w:rsid w:val="00BD16F9"/>
    <w:rsid w:val="00BD6D2F"/>
    <w:rsid w:val="00BF1B9C"/>
    <w:rsid w:val="00BF1EAE"/>
    <w:rsid w:val="00BF3D09"/>
    <w:rsid w:val="00BF656C"/>
    <w:rsid w:val="00C03EDA"/>
    <w:rsid w:val="00C048A5"/>
    <w:rsid w:val="00C1002F"/>
    <w:rsid w:val="00C10579"/>
    <w:rsid w:val="00C13BF0"/>
    <w:rsid w:val="00C23229"/>
    <w:rsid w:val="00C34393"/>
    <w:rsid w:val="00C35D0C"/>
    <w:rsid w:val="00C35E1C"/>
    <w:rsid w:val="00C35F34"/>
    <w:rsid w:val="00C430B3"/>
    <w:rsid w:val="00C53CC3"/>
    <w:rsid w:val="00C63B4B"/>
    <w:rsid w:val="00C74CCC"/>
    <w:rsid w:val="00C802AA"/>
    <w:rsid w:val="00C80404"/>
    <w:rsid w:val="00C820E9"/>
    <w:rsid w:val="00C849F0"/>
    <w:rsid w:val="00C910D1"/>
    <w:rsid w:val="00C92401"/>
    <w:rsid w:val="00CA39FC"/>
    <w:rsid w:val="00CA5474"/>
    <w:rsid w:val="00CB0314"/>
    <w:rsid w:val="00CB3C7D"/>
    <w:rsid w:val="00CB7447"/>
    <w:rsid w:val="00CD2119"/>
    <w:rsid w:val="00CD6DC1"/>
    <w:rsid w:val="00CE6C84"/>
    <w:rsid w:val="00CF0291"/>
    <w:rsid w:val="00D269B2"/>
    <w:rsid w:val="00D30F53"/>
    <w:rsid w:val="00D332B8"/>
    <w:rsid w:val="00D814F8"/>
    <w:rsid w:val="00D9004C"/>
    <w:rsid w:val="00D904E8"/>
    <w:rsid w:val="00DA212F"/>
    <w:rsid w:val="00DA30AA"/>
    <w:rsid w:val="00DB1016"/>
    <w:rsid w:val="00DB44BC"/>
    <w:rsid w:val="00DB54BA"/>
    <w:rsid w:val="00DC0A24"/>
    <w:rsid w:val="00DC3B00"/>
    <w:rsid w:val="00DC3D13"/>
    <w:rsid w:val="00DC6166"/>
    <w:rsid w:val="00DC7869"/>
    <w:rsid w:val="00DD3995"/>
    <w:rsid w:val="00DE06D3"/>
    <w:rsid w:val="00DE438F"/>
    <w:rsid w:val="00DE4A89"/>
    <w:rsid w:val="00DF2E66"/>
    <w:rsid w:val="00E027E7"/>
    <w:rsid w:val="00E06330"/>
    <w:rsid w:val="00E07394"/>
    <w:rsid w:val="00E213ED"/>
    <w:rsid w:val="00E3687F"/>
    <w:rsid w:val="00E52853"/>
    <w:rsid w:val="00E5339C"/>
    <w:rsid w:val="00E90FB5"/>
    <w:rsid w:val="00E967CD"/>
    <w:rsid w:val="00EB767F"/>
    <w:rsid w:val="00ED468A"/>
    <w:rsid w:val="00ED6C50"/>
    <w:rsid w:val="00EF211F"/>
    <w:rsid w:val="00F00F51"/>
    <w:rsid w:val="00F07C87"/>
    <w:rsid w:val="00F17A82"/>
    <w:rsid w:val="00F17C83"/>
    <w:rsid w:val="00F20108"/>
    <w:rsid w:val="00F253A1"/>
    <w:rsid w:val="00F3661C"/>
    <w:rsid w:val="00F539B7"/>
    <w:rsid w:val="00F55415"/>
    <w:rsid w:val="00F56966"/>
    <w:rsid w:val="00F77DC7"/>
    <w:rsid w:val="00FB6354"/>
    <w:rsid w:val="00FC2ACA"/>
    <w:rsid w:val="00FE335C"/>
    <w:rsid w:val="00FE7B17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67E1"/>
  <w15:docId w15:val="{D0BCF134-032C-48F5-8FEE-0784B34C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CE5"/>
  </w:style>
  <w:style w:type="paragraph" w:styleId="Footer">
    <w:name w:val="footer"/>
    <w:basedOn w:val="Normal"/>
    <w:link w:val="FooterChar"/>
    <w:uiPriority w:val="99"/>
    <w:unhideWhenUsed/>
    <w:rsid w:val="00AB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CE5"/>
  </w:style>
  <w:style w:type="character" w:styleId="Hyperlink">
    <w:name w:val="Hyperlink"/>
    <w:basedOn w:val="DefaultParagraphFont"/>
    <w:uiPriority w:val="99"/>
    <w:unhideWhenUsed/>
    <w:rsid w:val="000C5C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C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70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GG4jxvc_p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Sopko</dc:creator>
  <cp:lastModifiedBy>Melaniecedillo@outlook.com</cp:lastModifiedBy>
  <cp:revision>41</cp:revision>
  <dcterms:created xsi:type="dcterms:W3CDTF">2019-09-26T23:10:00Z</dcterms:created>
  <dcterms:modified xsi:type="dcterms:W3CDTF">2019-10-20T19:47:00Z</dcterms:modified>
</cp:coreProperties>
</file>